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1C0F" w:rsidRPr="00527A98" w:rsidRDefault="0012793A" w:rsidP="00527A98">
      <w:pPr>
        <w:bidi/>
        <w:spacing w:line="360" w:lineRule="auto"/>
        <w:ind w:left="720"/>
        <w:jc w:val="right"/>
        <w:rPr>
          <w:rFonts w:ascii="Arial" w:hAnsi="Arial" w:cs="Arial"/>
          <w:color w:val="656B6F"/>
          <w:sz w:val="23"/>
          <w:szCs w:val="23"/>
          <w:rtl/>
        </w:rPr>
      </w:pPr>
      <w:r>
        <w:rPr>
          <w:rFonts w:cs="David" w:hint="cs"/>
          <w:sz w:val="24"/>
          <w:szCs w:val="24"/>
          <w:rtl/>
        </w:rPr>
        <w:t>24/10/19</w:t>
      </w:r>
    </w:p>
    <w:p w:rsidR="00AB1C0F" w:rsidRDefault="00AB1C0F" w:rsidP="00AB1C0F">
      <w:pPr>
        <w:bidi/>
        <w:spacing w:after="160" w:line="360" w:lineRule="auto"/>
        <w:rPr>
          <w:rFonts w:ascii="David" w:eastAsia="Times New Roman" w:hAnsi="David" w:cs="David"/>
          <w:color w:val="141414"/>
          <w:sz w:val="24"/>
          <w:szCs w:val="24"/>
          <w:shd w:val="clear" w:color="auto" w:fill="FFFFFF"/>
          <w:rtl/>
        </w:rPr>
      </w:pPr>
    </w:p>
    <w:p w:rsidR="00390BE4" w:rsidRDefault="00E97DD0" w:rsidP="00E97DD0">
      <w:pPr>
        <w:spacing w:after="0"/>
        <w:jc w:val="center"/>
        <w:rPr>
          <w:rFonts w:ascii="Tahoma" w:hAnsi="Tahoma" w:cs="Tahoma"/>
          <w:b/>
          <w:bCs/>
          <w:sz w:val="44"/>
          <w:szCs w:val="44"/>
          <w:u w:val="single"/>
          <w:rtl/>
        </w:rPr>
      </w:pPr>
      <w:r>
        <w:rPr>
          <w:rFonts w:ascii="Tahoma" w:hAnsi="Tahoma" w:cs="Tahoma" w:hint="cs"/>
          <w:b/>
          <w:bCs/>
          <w:sz w:val="44"/>
          <w:szCs w:val="44"/>
          <w:u w:val="single"/>
          <w:rtl/>
        </w:rPr>
        <w:t xml:space="preserve"> תעשייה </w:t>
      </w:r>
      <w:r w:rsidR="00390BE4">
        <w:rPr>
          <w:rFonts w:ascii="Tahoma" w:hAnsi="Tahoma" w:cs="Tahoma" w:hint="cs"/>
          <w:b/>
          <w:bCs/>
          <w:sz w:val="44"/>
          <w:szCs w:val="44"/>
          <w:u w:val="single"/>
          <w:rtl/>
        </w:rPr>
        <w:t>2030</w:t>
      </w:r>
    </w:p>
    <w:p w:rsidR="00AB1C0F" w:rsidRDefault="00E97DD0" w:rsidP="00AB1C0F">
      <w:pPr>
        <w:spacing w:after="0"/>
        <w:jc w:val="center"/>
        <w:rPr>
          <w:rFonts w:ascii="Tahoma" w:hAnsi="Tahoma" w:cs="Tahoma"/>
          <w:b/>
          <w:bCs/>
          <w:sz w:val="44"/>
          <w:szCs w:val="44"/>
          <w:u w:val="single"/>
          <w:rtl/>
        </w:rPr>
      </w:pPr>
      <w:r>
        <w:rPr>
          <w:rFonts w:ascii="Tahoma" w:hAnsi="Tahoma" w:cs="Tahoma" w:hint="cs"/>
          <w:b/>
          <w:bCs/>
          <w:sz w:val="44"/>
          <w:szCs w:val="44"/>
          <w:u w:val="single"/>
          <w:rtl/>
        </w:rPr>
        <w:t>הוועידה השנתית ה-3 לבכירי התעשייה הישראלית</w:t>
      </w:r>
    </w:p>
    <w:p w:rsidR="00527A98" w:rsidRPr="00FF5C7D" w:rsidRDefault="00527A98" w:rsidP="00AB1C0F">
      <w:pPr>
        <w:spacing w:after="0"/>
        <w:jc w:val="center"/>
        <w:rPr>
          <w:rFonts w:ascii="Tahoma" w:hAnsi="Tahoma" w:cs="Tahoma"/>
          <w:b/>
          <w:bCs/>
          <w:sz w:val="44"/>
          <w:szCs w:val="44"/>
          <w:u w:val="single"/>
          <w:rtl/>
        </w:rPr>
      </w:pPr>
    </w:p>
    <w:p w:rsidR="00723881" w:rsidRDefault="00AB1C0F" w:rsidP="0012793A">
      <w:pPr>
        <w:spacing w:after="0" w:line="360" w:lineRule="auto"/>
        <w:jc w:val="center"/>
        <w:rPr>
          <w:rFonts w:ascii="Tahoma" w:hAnsi="Tahoma" w:cs="Tahoma"/>
          <w:b/>
          <w:bCs/>
          <w:sz w:val="28"/>
          <w:szCs w:val="28"/>
          <w:rtl/>
        </w:rPr>
      </w:pPr>
      <w:r w:rsidRPr="00ED4954">
        <w:rPr>
          <w:rFonts w:ascii="Tahoma" w:hAnsi="Tahoma" w:cs="Tahoma" w:hint="cs"/>
          <w:b/>
          <w:bCs/>
          <w:sz w:val="28"/>
          <w:szCs w:val="28"/>
          <w:rtl/>
        </w:rPr>
        <w:t xml:space="preserve">הוועידה </w:t>
      </w:r>
      <w:r w:rsidR="00343159">
        <w:rPr>
          <w:rFonts w:ascii="Tahoma" w:hAnsi="Tahoma" w:cs="Tahoma" w:hint="cs"/>
          <w:b/>
          <w:bCs/>
          <w:sz w:val="28"/>
          <w:szCs w:val="28"/>
          <w:rtl/>
        </w:rPr>
        <w:t xml:space="preserve">תסקור </w:t>
      </w:r>
      <w:r w:rsidR="00723881">
        <w:rPr>
          <w:rFonts w:ascii="Tahoma" w:hAnsi="Tahoma" w:cs="Tahoma" w:hint="cs"/>
          <w:b/>
          <w:bCs/>
          <w:sz w:val="28"/>
          <w:szCs w:val="28"/>
          <w:rtl/>
        </w:rPr>
        <w:t>את מגמות העתיד בתעשייה הישראלית, ותעסוק באתגרים, רגולציה, טכנולוגיה וחדשנות ובנושאים שישפיעו על המשק בשנת 2030.</w:t>
      </w:r>
    </w:p>
    <w:p w:rsidR="004707E0" w:rsidRDefault="004707E0" w:rsidP="0012793A">
      <w:pPr>
        <w:spacing w:after="0" w:line="360" w:lineRule="auto"/>
        <w:jc w:val="center"/>
        <w:rPr>
          <w:rFonts w:ascii="Tahoma" w:hAnsi="Tahoma" w:cs="Tahoma"/>
          <w:b/>
          <w:bCs/>
          <w:sz w:val="28"/>
          <w:szCs w:val="28"/>
          <w:rtl/>
        </w:rPr>
      </w:pPr>
      <w:r>
        <w:rPr>
          <w:rFonts w:ascii="Tahoma" w:hAnsi="Tahoma" w:cs="Tahoma" w:hint="cs"/>
          <w:b/>
          <w:bCs/>
          <w:sz w:val="28"/>
          <w:szCs w:val="28"/>
          <w:rtl/>
        </w:rPr>
        <w:t>בועידה יוצג סקר חדש של קבוצת היעוץ תפן שיציג תוצאות מפתיעות על העובדים במשק, התפלגות הוצאות, מצב הנשים בתעשייה, בינה מלאכותית רובוטיקה וכן צפי לגבי העתיד</w:t>
      </w:r>
    </w:p>
    <w:p w:rsidR="00FB78E8" w:rsidRDefault="00FB78E8" w:rsidP="0012793A">
      <w:pPr>
        <w:spacing w:line="360" w:lineRule="auto"/>
        <w:jc w:val="center"/>
        <w:rPr>
          <w:rFonts w:ascii="Tahoma" w:hAnsi="Tahoma" w:cs="Tahoma"/>
          <w:b/>
          <w:bCs/>
          <w:sz w:val="28"/>
          <w:szCs w:val="28"/>
          <w:rtl/>
        </w:rPr>
      </w:pPr>
    </w:p>
    <w:p w:rsidR="00AB1C0F" w:rsidRPr="00E536C9" w:rsidRDefault="00AB1C0F" w:rsidP="0012793A">
      <w:pPr>
        <w:spacing w:line="360" w:lineRule="auto"/>
        <w:jc w:val="center"/>
        <w:rPr>
          <w:rFonts w:ascii="Tahoma" w:hAnsi="Tahoma" w:cs="Tahoma"/>
          <w:b/>
          <w:bCs/>
          <w:sz w:val="26"/>
          <w:szCs w:val="26"/>
        </w:rPr>
      </w:pPr>
      <w:r w:rsidRPr="00ED4954">
        <w:rPr>
          <w:rFonts w:ascii="Tahoma" w:hAnsi="Tahoma" w:cs="Tahoma"/>
          <w:b/>
          <w:bCs/>
          <w:rtl/>
        </w:rPr>
        <w:t>בין משתתפי הוועידה :</w:t>
      </w:r>
      <w:r w:rsidRPr="00B44F56">
        <w:rPr>
          <w:rFonts w:ascii="Tahoma" w:hAnsi="Tahoma" w:cs="Tahoma"/>
          <w:b/>
          <w:bCs/>
          <w:color w:val="FF0000"/>
          <w:rtl/>
        </w:rPr>
        <w:t xml:space="preserve"> </w:t>
      </w:r>
      <w:r w:rsidR="004707E0">
        <w:rPr>
          <w:rFonts w:ascii="Tahoma" w:hAnsi="Tahoma" w:cs="Tahoma" w:hint="cs"/>
          <w:b/>
          <w:bCs/>
          <w:rtl/>
        </w:rPr>
        <w:t xml:space="preserve">אורנה הוזמן בכור- יו"ר דירקטוריון נמל אשדוד, אברהם ביגר- יו"ר </w:t>
      </w:r>
      <w:r w:rsidR="001952D2">
        <w:rPr>
          <w:rFonts w:ascii="Tahoma" w:hAnsi="Tahoma" w:cs="Tahoma" w:hint="cs"/>
          <w:b/>
          <w:bCs/>
          <w:rtl/>
        </w:rPr>
        <w:t>דירקטוריון קבוצת פז נפט, ניסים פרץ- מנכ"ל נתיבי ישראל, שלומי בסון- מ"מ מנכ"ל קבוצת בזן, מיכאל מייקטנר- מנכ"ל רכבת ישראל, מנדי זלצמן- מנכ"ל נמל חיפה,</w:t>
      </w:r>
      <w:r w:rsidR="00E85F60">
        <w:rPr>
          <w:rFonts w:ascii="Tahoma" w:hAnsi="Tahoma" w:cs="Tahoma" w:hint="cs"/>
          <w:b/>
          <w:bCs/>
          <w:rtl/>
        </w:rPr>
        <w:t xml:space="preserve"> שמואל דונרשטיין- מנכ"ל רב-בריח,</w:t>
      </w:r>
      <w:r w:rsidR="001952D2">
        <w:rPr>
          <w:rFonts w:ascii="Tahoma" w:hAnsi="Tahoma" w:cs="Tahoma" w:hint="cs"/>
          <w:b/>
          <w:bCs/>
          <w:rtl/>
        </w:rPr>
        <w:t xml:space="preserve"> שרה הליקזר- מנכ"ל אינפור ישראל, </w:t>
      </w:r>
      <w:r w:rsidR="004707E0">
        <w:rPr>
          <w:rFonts w:ascii="Tahoma" w:hAnsi="Tahoma" w:cs="Tahoma" w:hint="cs"/>
          <w:b/>
          <w:bCs/>
          <w:rtl/>
        </w:rPr>
        <w:t>מלי ביצור פרנס- מנכ"לית קבוצת תפן, בועז בודניק- מנהל פעילות עסקית סימנס, אלי ונטורה- ראש תחום איקומרס אלקטרה</w:t>
      </w:r>
      <w:r w:rsidR="001952D2">
        <w:rPr>
          <w:rFonts w:ascii="Tahoma" w:hAnsi="Tahoma" w:cs="Tahoma" w:hint="cs"/>
          <w:b/>
          <w:bCs/>
          <w:rtl/>
        </w:rPr>
        <w:t xml:space="preserve"> ועוד</w:t>
      </w:r>
    </w:p>
    <w:p w:rsidR="00AB1C0F" w:rsidRPr="00335235" w:rsidRDefault="00AB1C0F" w:rsidP="0012793A">
      <w:pPr>
        <w:spacing w:line="360" w:lineRule="auto"/>
        <w:jc w:val="center"/>
        <w:rPr>
          <w:rFonts w:ascii="Tahoma" w:hAnsi="Tahoma" w:cs="Tahoma"/>
          <w:b/>
          <w:bCs/>
          <w:color w:val="4F81BD" w:themeColor="accent1"/>
          <w:sz w:val="26"/>
          <w:szCs w:val="26"/>
          <w:rtl/>
        </w:rPr>
      </w:pPr>
      <w:r w:rsidRPr="00335235">
        <w:rPr>
          <w:rFonts w:ascii="Tahoma" w:hAnsi="Tahoma" w:cs="Tahoma" w:hint="cs"/>
          <w:b/>
          <w:bCs/>
          <w:color w:val="4F81BD" w:themeColor="accent1"/>
          <w:sz w:val="26"/>
          <w:szCs w:val="26"/>
          <w:rtl/>
        </w:rPr>
        <w:t xml:space="preserve"> </w:t>
      </w:r>
      <w:r w:rsidR="007C40B7" w:rsidRPr="007F7F83">
        <w:rPr>
          <w:rFonts w:ascii="Tahoma" w:hAnsi="Tahoma" w:cs="Tahoma" w:hint="cs"/>
          <w:b/>
          <w:bCs/>
          <w:color w:val="4F81BD" w:themeColor="accent1"/>
          <w:sz w:val="26"/>
          <w:szCs w:val="26"/>
          <w:rtl/>
        </w:rPr>
        <w:t>28</w:t>
      </w:r>
      <w:r w:rsidRPr="00335235">
        <w:rPr>
          <w:rFonts w:ascii="Tahoma" w:hAnsi="Tahoma" w:cs="Tahoma" w:hint="cs"/>
          <w:b/>
          <w:bCs/>
          <w:color w:val="4F81BD" w:themeColor="accent1"/>
          <w:sz w:val="26"/>
          <w:szCs w:val="26"/>
          <w:rtl/>
        </w:rPr>
        <w:t>.</w:t>
      </w:r>
      <w:r w:rsidR="00723881">
        <w:rPr>
          <w:rFonts w:ascii="Tahoma" w:hAnsi="Tahoma" w:cs="Tahoma" w:hint="cs"/>
          <w:b/>
          <w:bCs/>
          <w:color w:val="4F81BD" w:themeColor="accent1"/>
          <w:sz w:val="26"/>
          <w:szCs w:val="26"/>
          <w:rtl/>
        </w:rPr>
        <w:t>10</w:t>
      </w:r>
      <w:r w:rsidRPr="00335235">
        <w:rPr>
          <w:rFonts w:ascii="Tahoma" w:hAnsi="Tahoma" w:cs="Tahoma" w:hint="cs"/>
          <w:b/>
          <w:bCs/>
          <w:color w:val="4F81BD" w:themeColor="accent1"/>
          <w:sz w:val="26"/>
          <w:szCs w:val="26"/>
          <w:rtl/>
        </w:rPr>
        <w:t xml:space="preserve">.19, בין השעות 8:00 </w:t>
      </w:r>
      <w:r w:rsidRPr="00335235">
        <w:rPr>
          <w:rFonts w:ascii="Tahoma" w:hAnsi="Tahoma" w:cs="Tahoma"/>
          <w:b/>
          <w:bCs/>
          <w:color w:val="4F81BD" w:themeColor="accent1"/>
          <w:sz w:val="26"/>
          <w:szCs w:val="26"/>
          <w:rtl/>
        </w:rPr>
        <w:t>–</w:t>
      </w:r>
      <w:r w:rsidRPr="00335235">
        <w:rPr>
          <w:rFonts w:ascii="Tahoma" w:hAnsi="Tahoma" w:cs="Tahoma" w:hint="cs"/>
          <w:b/>
          <w:bCs/>
          <w:color w:val="4F81BD" w:themeColor="accent1"/>
          <w:sz w:val="26"/>
          <w:szCs w:val="26"/>
          <w:rtl/>
        </w:rPr>
        <w:t xml:space="preserve"> 15:00, מרכז הכנסים </w:t>
      </w:r>
      <w:r w:rsidRPr="00335235">
        <w:rPr>
          <w:rFonts w:ascii="Tahoma" w:hAnsi="Tahoma" w:cs="Tahoma"/>
          <w:b/>
          <w:bCs/>
          <w:color w:val="4F81BD" w:themeColor="accent1"/>
          <w:sz w:val="26"/>
          <w:szCs w:val="26"/>
        </w:rPr>
        <w:t>Avenue</w:t>
      </w:r>
    </w:p>
    <w:p w:rsidR="00DF0E4D" w:rsidRPr="007F7F83" w:rsidRDefault="007F7F83" w:rsidP="0012793A">
      <w:pPr>
        <w:spacing w:line="360" w:lineRule="auto"/>
        <w:jc w:val="right"/>
        <w:rPr>
          <w:rFonts w:ascii="Tahoma" w:hAnsi="Tahoma" w:cs="Tahoma"/>
          <w:color w:val="000000" w:themeColor="text1"/>
          <w:rtl/>
        </w:rPr>
      </w:pPr>
      <w:r w:rsidRPr="007F7F83">
        <w:rPr>
          <w:rFonts w:ascii="Tahoma" w:hAnsi="Tahoma" w:cs="Tahoma" w:hint="cs"/>
          <w:color w:val="000000" w:themeColor="text1"/>
          <w:rtl/>
        </w:rPr>
        <w:t>ב-28</w:t>
      </w:r>
      <w:r w:rsidR="00DF0E4D" w:rsidRPr="007F7F83">
        <w:rPr>
          <w:rFonts w:ascii="Tahoma" w:hAnsi="Tahoma" w:cs="Tahoma" w:hint="cs"/>
          <w:color w:val="000000" w:themeColor="text1"/>
          <w:rtl/>
        </w:rPr>
        <w:t xml:space="preserve"> באוקטובר 2019 תתקיים הוועידה השנתית ה-3 לבכירי התעשייה הישראלית</w:t>
      </w:r>
      <w:r w:rsidR="00EA6221" w:rsidRPr="007F7F83">
        <w:rPr>
          <w:rFonts w:ascii="Tahoma" w:hAnsi="Tahoma" w:cs="Tahoma" w:hint="cs"/>
          <w:color w:val="000000" w:themeColor="text1"/>
          <w:rtl/>
        </w:rPr>
        <w:t xml:space="preserve"> בייזום והפקה של חברת מידע כנסים</w:t>
      </w:r>
      <w:r w:rsidR="007C40B7" w:rsidRPr="007F7F83">
        <w:rPr>
          <w:rFonts w:ascii="Tahoma" w:hAnsi="Tahoma" w:cs="Tahoma" w:hint="cs"/>
          <w:color w:val="000000" w:themeColor="text1"/>
          <w:rtl/>
        </w:rPr>
        <w:t xml:space="preserve"> בע"מ </w:t>
      </w:r>
      <w:r w:rsidR="00EA6221" w:rsidRPr="007F7F83">
        <w:rPr>
          <w:rFonts w:ascii="Tahoma" w:hAnsi="Tahoma" w:cs="Tahoma" w:hint="cs"/>
          <w:color w:val="000000" w:themeColor="text1"/>
          <w:rtl/>
        </w:rPr>
        <w:t xml:space="preserve">, </w:t>
      </w:r>
      <w:r w:rsidR="00DF0E4D" w:rsidRPr="007F7F83">
        <w:rPr>
          <w:rFonts w:ascii="Tahoma" w:hAnsi="Tahoma" w:cs="Tahoma" w:hint="cs"/>
          <w:color w:val="000000" w:themeColor="text1"/>
          <w:rtl/>
        </w:rPr>
        <w:t xml:space="preserve"> במרכז הכנסים באווניו בין השעות 8:00-15:00.</w:t>
      </w:r>
    </w:p>
    <w:p w:rsidR="0045594A" w:rsidRDefault="0045594A" w:rsidP="0012793A">
      <w:pPr>
        <w:spacing w:line="360" w:lineRule="auto"/>
        <w:jc w:val="right"/>
        <w:rPr>
          <w:rFonts w:ascii="Tahoma" w:hAnsi="Tahoma" w:cs="Tahoma"/>
          <w:rtl/>
        </w:rPr>
      </w:pPr>
      <w:r w:rsidRPr="0045594A">
        <w:rPr>
          <w:rFonts w:ascii="Tahoma" w:hAnsi="Tahoma" w:cs="Tahoma"/>
          <w:rtl/>
        </w:rPr>
        <w:t>כמדי שנה</w:t>
      </w:r>
      <w:r>
        <w:rPr>
          <w:rFonts w:ascii="Tahoma" w:hAnsi="Tahoma" w:cs="Tahoma" w:hint="cs"/>
          <w:rtl/>
        </w:rPr>
        <w:t xml:space="preserve"> יתארחו בוועידה</w:t>
      </w:r>
      <w:r w:rsidRPr="0045594A">
        <w:rPr>
          <w:rFonts w:ascii="Tahoma" w:hAnsi="Tahoma" w:cs="Tahoma"/>
          <w:rtl/>
        </w:rPr>
        <w:t xml:space="preserve"> בכירי המשק</w:t>
      </w:r>
      <w:r w:rsidR="00DA2EF1">
        <w:rPr>
          <w:rFonts w:ascii="Tahoma" w:hAnsi="Tahoma" w:cs="Tahoma" w:hint="cs"/>
          <w:rtl/>
        </w:rPr>
        <w:t xml:space="preserve"> </w:t>
      </w:r>
      <w:r w:rsidR="00DA2EF1" w:rsidRPr="0045594A">
        <w:rPr>
          <w:rFonts w:ascii="Tahoma" w:hAnsi="Tahoma" w:cs="Tahoma"/>
          <w:rtl/>
        </w:rPr>
        <w:t>ומקבלי החלטות וחברות מובילות מישראל ומהעולם</w:t>
      </w:r>
      <w:r w:rsidR="00DA2EF1">
        <w:rPr>
          <w:rFonts w:ascii="Tahoma" w:hAnsi="Tahoma" w:cs="Tahoma" w:hint="cs"/>
          <w:rtl/>
        </w:rPr>
        <w:t>.</w:t>
      </w:r>
      <w:r w:rsidRPr="0045594A">
        <w:rPr>
          <w:rFonts w:ascii="Tahoma" w:hAnsi="Tahoma" w:cs="Tahoma"/>
          <w:rtl/>
        </w:rPr>
        <w:t xml:space="preserve"> </w:t>
      </w:r>
      <w:r w:rsidR="00DA2EF1" w:rsidRPr="0045594A">
        <w:rPr>
          <w:rFonts w:ascii="Tahoma" w:hAnsi="Tahoma" w:cs="Tahoma"/>
          <w:rtl/>
        </w:rPr>
        <w:t>ה</w:t>
      </w:r>
      <w:r w:rsidR="00E85F60">
        <w:rPr>
          <w:rFonts w:ascii="Tahoma" w:hAnsi="Tahoma" w:cs="Tahoma" w:hint="cs"/>
          <w:rtl/>
        </w:rPr>
        <w:t>ו</w:t>
      </w:r>
      <w:r w:rsidR="00DA2EF1" w:rsidRPr="0045594A">
        <w:rPr>
          <w:rFonts w:ascii="Tahoma" w:hAnsi="Tahoma" w:cs="Tahoma"/>
          <w:rtl/>
        </w:rPr>
        <w:t xml:space="preserve">ועידה תעסוק בנושאים "החמים" ביותר </w:t>
      </w:r>
      <w:r w:rsidR="00DA2EF1">
        <w:rPr>
          <w:rFonts w:ascii="Tahoma" w:hAnsi="Tahoma" w:cs="Tahoma" w:hint="cs"/>
          <w:rtl/>
        </w:rPr>
        <w:t xml:space="preserve">בתעשייה הישראלית </w:t>
      </w:r>
      <w:r w:rsidR="00DA2EF1" w:rsidRPr="0045594A">
        <w:rPr>
          <w:rFonts w:ascii="Tahoma" w:hAnsi="Tahoma" w:cs="Tahoma"/>
          <w:rtl/>
        </w:rPr>
        <w:t>בהשתתפות מומחים</w:t>
      </w:r>
      <w:r w:rsidR="00DA2EF1">
        <w:rPr>
          <w:rFonts w:ascii="Tahoma" w:hAnsi="Tahoma" w:cs="Tahoma" w:hint="cs"/>
          <w:rtl/>
        </w:rPr>
        <w:t xml:space="preserve">. </w:t>
      </w:r>
      <w:r>
        <w:rPr>
          <w:rFonts w:ascii="Tahoma" w:hAnsi="Tahoma" w:cs="Tahoma" w:hint="cs"/>
          <w:rtl/>
        </w:rPr>
        <w:t>הלו"ז יכלול</w:t>
      </w:r>
      <w:r w:rsidRPr="0045594A">
        <w:rPr>
          <w:rFonts w:ascii="Tahoma" w:hAnsi="Tahoma" w:cs="Tahoma"/>
          <w:rtl/>
        </w:rPr>
        <w:t xml:space="preserve"> הרצאות מקצועיות</w:t>
      </w:r>
      <w:r w:rsidR="00DA2EF1">
        <w:rPr>
          <w:rFonts w:ascii="Tahoma" w:hAnsi="Tahoma" w:cs="Tahoma" w:hint="cs"/>
          <w:rtl/>
        </w:rPr>
        <w:t xml:space="preserve"> עם כל החידושים, המגמות וההזדמנויות העסקיות בתעשייה</w:t>
      </w:r>
      <w:r w:rsidRPr="0045594A">
        <w:rPr>
          <w:rFonts w:ascii="Tahoma" w:hAnsi="Tahoma" w:cs="Tahoma"/>
          <w:rtl/>
        </w:rPr>
        <w:t>, פאנלים, תערוכת ספקים ומינגלינג איכותי</w:t>
      </w:r>
      <w:r>
        <w:rPr>
          <w:rFonts w:ascii="Tahoma" w:hAnsi="Tahoma" w:cs="Tahoma" w:hint="cs"/>
          <w:rtl/>
        </w:rPr>
        <w:t>, ומשתתפי הכנס ינסו</w:t>
      </w:r>
      <w:r w:rsidRPr="0045594A">
        <w:rPr>
          <w:rFonts w:ascii="Tahoma" w:hAnsi="Tahoma" w:cs="Tahoma"/>
          <w:rtl/>
        </w:rPr>
        <w:t xml:space="preserve"> ל</w:t>
      </w:r>
      <w:r>
        <w:rPr>
          <w:rFonts w:ascii="Tahoma" w:hAnsi="Tahoma" w:cs="Tahoma" w:hint="cs"/>
          <w:rtl/>
        </w:rPr>
        <w:t>השיב</w:t>
      </w:r>
      <w:r w:rsidRPr="0045594A">
        <w:rPr>
          <w:rFonts w:ascii="Tahoma" w:hAnsi="Tahoma" w:cs="Tahoma"/>
          <w:rtl/>
        </w:rPr>
        <w:t xml:space="preserve"> על השאלות שמעניינות את מקבלי ההחלטות</w:t>
      </w:r>
      <w:r>
        <w:rPr>
          <w:rFonts w:ascii="Tahoma" w:hAnsi="Tahoma" w:cs="Tahoma" w:hint="cs"/>
          <w:rtl/>
        </w:rPr>
        <w:t xml:space="preserve"> כמו: </w:t>
      </w:r>
      <w:r w:rsidRPr="0045594A">
        <w:rPr>
          <w:rFonts w:ascii="Tahoma" w:hAnsi="Tahoma" w:cs="Tahoma"/>
          <w:rtl/>
        </w:rPr>
        <w:t xml:space="preserve">מהן הטכנולוגיות החדשות שיש להטמיע במפעל? אילו חוקים ומגבלות חדשות </w:t>
      </w:r>
      <w:r>
        <w:rPr>
          <w:rFonts w:ascii="Tahoma" w:hAnsi="Tahoma" w:cs="Tahoma" w:hint="cs"/>
          <w:rtl/>
        </w:rPr>
        <w:t>משפיעות</w:t>
      </w:r>
      <w:r w:rsidRPr="0045594A">
        <w:rPr>
          <w:rFonts w:ascii="Tahoma" w:hAnsi="Tahoma" w:cs="Tahoma"/>
          <w:rtl/>
        </w:rPr>
        <w:t xml:space="preserve"> על פתיחת מפעל חדש בישראל? האם יש</w:t>
      </w:r>
      <w:r>
        <w:rPr>
          <w:rFonts w:ascii="Tahoma" w:hAnsi="Tahoma" w:cs="Tahoma" w:hint="cs"/>
          <w:rtl/>
        </w:rPr>
        <w:t>נן</w:t>
      </w:r>
      <w:r w:rsidRPr="0045594A">
        <w:rPr>
          <w:rFonts w:ascii="Tahoma" w:hAnsi="Tahoma" w:cs="Tahoma"/>
          <w:rtl/>
        </w:rPr>
        <w:t xml:space="preserve"> אפשרויות מימון חדשות ומה עדיף תמריץ ממשלתי או מסורתי</w:t>
      </w:r>
      <w:r>
        <w:rPr>
          <w:rFonts w:ascii="Tahoma" w:hAnsi="Tahoma" w:cs="Tahoma" w:hint="cs"/>
          <w:rtl/>
        </w:rPr>
        <w:t>.</w:t>
      </w:r>
    </w:p>
    <w:p w:rsidR="007E0ED3" w:rsidRDefault="007E0ED3" w:rsidP="0012793A">
      <w:pPr>
        <w:spacing w:line="360" w:lineRule="auto"/>
        <w:jc w:val="right"/>
        <w:rPr>
          <w:rFonts w:ascii="Tahoma" w:hAnsi="Tahoma" w:cs="Tahoma"/>
          <w:rtl/>
        </w:rPr>
      </w:pPr>
      <w:r w:rsidRPr="00ED4954">
        <w:rPr>
          <w:rFonts w:ascii="Tahoma" w:hAnsi="Tahoma" w:cs="Tahoma"/>
          <w:rtl/>
        </w:rPr>
        <w:lastRenderedPageBreak/>
        <w:t>מטרת הוועידה להביא גורמים מהותיים המשפיעים על עתיד ה</w:t>
      </w:r>
      <w:r w:rsidR="0043037C">
        <w:rPr>
          <w:rFonts w:ascii="Tahoma" w:hAnsi="Tahoma" w:cs="Tahoma" w:hint="cs"/>
          <w:rtl/>
        </w:rPr>
        <w:t>תעשיי</w:t>
      </w:r>
      <w:r w:rsidRPr="00ED4954">
        <w:rPr>
          <w:rFonts w:ascii="Tahoma" w:hAnsi="Tahoma" w:cs="Tahoma"/>
          <w:rtl/>
        </w:rPr>
        <w:t>ה</w:t>
      </w:r>
      <w:r w:rsidR="0043037C">
        <w:rPr>
          <w:rFonts w:ascii="Tahoma" w:hAnsi="Tahoma" w:cs="Tahoma" w:hint="cs"/>
          <w:rtl/>
        </w:rPr>
        <w:t>, ואנשים שחיים את התעשייה ביום-יום</w:t>
      </w:r>
      <w:r w:rsidRPr="00ED4954">
        <w:rPr>
          <w:rFonts w:ascii="Tahoma" w:hAnsi="Tahoma" w:cs="Tahoma"/>
          <w:rtl/>
        </w:rPr>
        <w:t xml:space="preserve"> לידי דיון מעמיק ותודעה רחבה, נטוורקינג ויצירת קשרים מקצועיים בין מקבלי החלטות לבין נותני שירותים. </w:t>
      </w:r>
    </w:p>
    <w:p w:rsidR="0013593A" w:rsidRDefault="0043037C" w:rsidP="0013593A">
      <w:pPr>
        <w:spacing w:line="360" w:lineRule="auto"/>
        <w:jc w:val="right"/>
        <w:rPr>
          <w:rFonts w:ascii="Tahoma" w:hAnsi="Tahoma" w:cs="Tahoma"/>
          <w:rtl/>
        </w:rPr>
      </w:pPr>
      <w:r>
        <w:rPr>
          <w:rFonts w:ascii="Tahoma" w:hAnsi="Tahoma" w:cs="Tahoma" w:hint="cs"/>
          <w:rtl/>
        </w:rPr>
        <w:t xml:space="preserve">בוועידה יוצג </w:t>
      </w:r>
      <w:r w:rsidRPr="0043037C">
        <w:rPr>
          <w:rFonts w:ascii="Tahoma" w:hAnsi="Tahoma" w:cs="Tahoma"/>
          <w:rtl/>
        </w:rPr>
        <w:t>סקר</w:t>
      </w:r>
      <w:r>
        <w:rPr>
          <w:rFonts w:ascii="Tahoma" w:hAnsi="Tahoma" w:cs="Tahoma" w:hint="cs"/>
          <w:rtl/>
        </w:rPr>
        <w:t xml:space="preserve"> חדש שנערך על ידי קבוצת הייעוץ תפן,</w:t>
      </w:r>
      <w:r w:rsidR="00B13208">
        <w:rPr>
          <w:rFonts w:ascii="Tahoma" w:hAnsi="Tahoma" w:cs="Tahoma" w:hint="cs"/>
          <w:rtl/>
        </w:rPr>
        <w:t xml:space="preserve"> ויציג תמונה עדכנית לגבי מצב התעשייה הישראלית כיום והתחזיות ל- 2030.</w:t>
      </w:r>
      <w:r w:rsidRPr="0043037C">
        <w:rPr>
          <w:rFonts w:ascii="Tahoma" w:hAnsi="Tahoma" w:cs="Tahoma"/>
          <w:rtl/>
        </w:rPr>
        <w:t xml:space="preserve"> </w:t>
      </w:r>
      <w:r w:rsidR="00B13208">
        <w:rPr>
          <w:rFonts w:ascii="Tahoma" w:hAnsi="Tahoma" w:cs="Tahoma" w:hint="cs"/>
          <w:rtl/>
        </w:rPr>
        <w:t xml:space="preserve">בסקר </w:t>
      </w:r>
      <w:r>
        <w:rPr>
          <w:rFonts w:ascii="Tahoma" w:hAnsi="Tahoma" w:cs="Tahoma" w:hint="cs"/>
          <w:rtl/>
        </w:rPr>
        <w:t xml:space="preserve">השתתפו </w:t>
      </w:r>
      <w:r w:rsidRPr="0043037C">
        <w:rPr>
          <w:rFonts w:ascii="Tahoma" w:hAnsi="Tahoma" w:cs="Tahoma"/>
          <w:rtl/>
        </w:rPr>
        <w:t xml:space="preserve">בעלי תפקידים מהתעשייה הביטחונית, </w:t>
      </w:r>
      <w:r>
        <w:rPr>
          <w:rFonts w:ascii="Tahoma" w:hAnsi="Tahoma" w:cs="Tahoma" w:hint="cs"/>
          <w:rtl/>
        </w:rPr>
        <w:t xml:space="preserve">תעשייה </w:t>
      </w:r>
      <w:r w:rsidRPr="0043037C">
        <w:rPr>
          <w:rFonts w:ascii="Tahoma" w:hAnsi="Tahoma" w:cs="Tahoma"/>
          <w:rtl/>
        </w:rPr>
        <w:t>קיבוצית, מתכת, הייטק, מזון ועוד</w:t>
      </w:r>
      <w:r w:rsidR="00B13208">
        <w:rPr>
          <w:rFonts w:ascii="Tahoma" w:hAnsi="Tahoma" w:cs="Tahoma" w:hint="cs"/>
          <w:rtl/>
        </w:rPr>
        <w:t>.</w:t>
      </w:r>
      <w:r>
        <w:rPr>
          <w:rFonts w:ascii="Tahoma" w:hAnsi="Tahoma" w:cs="Tahoma" w:hint="cs"/>
          <w:rtl/>
        </w:rPr>
        <w:t xml:space="preserve"> הסקר </w:t>
      </w:r>
      <w:r w:rsidRPr="0043037C">
        <w:rPr>
          <w:rFonts w:ascii="Tahoma" w:hAnsi="Tahoma" w:cs="Tahoma"/>
          <w:rtl/>
        </w:rPr>
        <w:t>הופץ ל- 1500 בעלי תפקידים בתעשייה והשיבו עליו 500 מנהלים, כאשר 40% מהם בדרג יו"ר או מנכ"ל והיתר סמנכ"לים</w:t>
      </w:r>
      <w:r w:rsidR="00B13208">
        <w:rPr>
          <w:rFonts w:ascii="Tahoma" w:hAnsi="Tahoma" w:cs="Tahoma" w:hint="cs"/>
          <w:rtl/>
        </w:rPr>
        <w:t>.</w:t>
      </w:r>
    </w:p>
    <w:p w:rsidR="0013593A" w:rsidRDefault="0013593A" w:rsidP="0013593A">
      <w:pPr>
        <w:spacing w:line="360" w:lineRule="auto"/>
        <w:jc w:val="right"/>
        <w:rPr>
          <w:rFonts w:ascii="Tahoma" w:hAnsi="Tahoma" w:cs="Tahoma"/>
          <w:rtl/>
        </w:rPr>
      </w:pPr>
      <w:r w:rsidRPr="0013593A">
        <w:rPr>
          <w:rFonts w:ascii="Tahoma" w:hAnsi="Tahoma" w:cs="Tahoma" w:hint="cs"/>
          <w:b/>
          <w:bCs/>
          <w:rtl/>
        </w:rPr>
        <w:t>אורנה הוזמן בכור יו"ר דירקטוריון נמל אשדוד</w:t>
      </w:r>
      <w:r>
        <w:rPr>
          <w:rFonts w:ascii="Tahoma" w:hAnsi="Tahoma" w:cs="Tahoma" w:hint="cs"/>
          <w:rtl/>
        </w:rPr>
        <w:t xml:space="preserve"> תדבר על הצעדים המשמעותיים שאשדוד תנקוט כדי להישאר רלוונטית בעידן שבו נגמרים המונפולים ומתחילה התחרות בין הנמלים.</w:t>
      </w:r>
    </w:p>
    <w:p w:rsidR="0013593A" w:rsidRDefault="0013593A" w:rsidP="0013593A">
      <w:pPr>
        <w:spacing w:line="360" w:lineRule="auto"/>
        <w:jc w:val="right"/>
        <w:rPr>
          <w:rFonts w:ascii="Tahoma" w:hAnsi="Tahoma" w:cs="Tahoma"/>
          <w:rtl/>
        </w:rPr>
      </w:pPr>
      <w:r w:rsidRPr="0013593A">
        <w:rPr>
          <w:rFonts w:ascii="Tahoma" w:hAnsi="Tahoma" w:cs="Tahoma" w:hint="cs"/>
          <w:b/>
          <w:bCs/>
          <w:rtl/>
        </w:rPr>
        <w:t>שלומי בסון מ"מ מנכ"ל בזן</w:t>
      </w:r>
      <w:r>
        <w:rPr>
          <w:rFonts w:ascii="Tahoma" w:hAnsi="Tahoma" w:cs="Tahoma" w:hint="cs"/>
          <w:rtl/>
        </w:rPr>
        <w:t xml:space="preserve"> יציג את התכנית של הקבוצה שמטרתה לשים את בזן בחזית הטכנולוגיה בתחום האנרגיה וכמו כן יספר על הובלת מאגד החדשנות של בזן למיחזור פלסטיק.</w:t>
      </w:r>
    </w:p>
    <w:p w:rsidR="0013593A" w:rsidRDefault="0013593A" w:rsidP="0013593A">
      <w:pPr>
        <w:bidi/>
        <w:spacing w:line="360" w:lineRule="auto"/>
        <w:rPr>
          <w:rFonts w:ascii="Tahoma" w:hAnsi="Tahoma" w:cs="Tahoma"/>
        </w:rPr>
      </w:pPr>
      <w:r w:rsidRPr="0013593A">
        <w:rPr>
          <w:rFonts w:ascii="Tahoma" w:hAnsi="Tahoma" w:cs="Tahoma" w:hint="cs"/>
          <w:b/>
          <w:bCs/>
          <w:rtl/>
        </w:rPr>
        <w:t>אלי ונטורה ראש תחום איקומרס באלקטרה מוצרי צריכה</w:t>
      </w:r>
      <w:r>
        <w:rPr>
          <w:rFonts w:ascii="Tahoma" w:hAnsi="Tahoma" w:cs="Tahoma" w:hint="cs"/>
          <w:rtl/>
        </w:rPr>
        <w:t xml:space="preserve"> ידבר על השלכות הכניסה של אמזון בדגש על העסקים הקטנים והאופן בו אלקטרה יכולה לסייע להם להפוך את זה ליתרון עבורם.</w:t>
      </w:r>
    </w:p>
    <w:p w:rsidR="00390BE4" w:rsidRPr="00ED4954" w:rsidRDefault="00390BE4" w:rsidP="00390BE4">
      <w:pPr>
        <w:bidi/>
        <w:spacing w:line="360" w:lineRule="auto"/>
        <w:rPr>
          <w:rFonts w:ascii="Tahoma" w:hAnsi="Tahoma" w:cs="Tahoma"/>
        </w:rPr>
      </w:pPr>
    </w:p>
    <w:p w:rsidR="0012793A" w:rsidRPr="0045594A" w:rsidRDefault="007E0ED3" w:rsidP="0013593A">
      <w:pPr>
        <w:spacing w:line="360" w:lineRule="auto"/>
        <w:jc w:val="right"/>
        <w:rPr>
          <w:rFonts w:ascii="Tahoma" w:hAnsi="Tahoma" w:cs="Tahoma"/>
        </w:rPr>
      </w:pPr>
      <w:r>
        <w:rPr>
          <w:rFonts w:ascii="Tahoma" w:hAnsi="Tahoma" w:cs="Tahoma" w:hint="cs"/>
          <w:rtl/>
        </w:rPr>
        <w:t>הוועידה תתקיים בפורמט של הרצאות לאורך היום ושני פאנלים מרכזיים.</w:t>
      </w:r>
    </w:p>
    <w:p w:rsidR="008A14E5" w:rsidRPr="009F34AB" w:rsidRDefault="009F34AB" w:rsidP="0012793A">
      <w:pPr>
        <w:spacing w:line="360" w:lineRule="auto"/>
        <w:jc w:val="right"/>
        <w:rPr>
          <w:rFonts w:ascii="Tahoma" w:hAnsi="Tahoma" w:cs="Tahoma"/>
          <w:u w:val="single"/>
          <w:rtl/>
        </w:rPr>
      </w:pPr>
      <w:r w:rsidRPr="009F34AB">
        <w:rPr>
          <w:rFonts w:ascii="Tahoma" w:hAnsi="Tahoma" w:cs="Tahoma" w:hint="cs"/>
          <w:b/>
          <w:bCs/>
          <w:u w:val="single"/>
          <w:rtl/>
        </w:rPr>
        <w:t>פאנל "מגה תעשיות"</w:t>
      </w:r>
    </w:p>
    <w:p w:rsidR="009F34AB" w:rsidRPr="009F34AB" w:rsidRDefault="009F34AB" w:rsidP="0012793A">
      <w:pPr>
        <w:spacing w:line="360" w:lineRule="auto"/>
        <w:jc w:val="right"/>
        <w:rPr>
          <w:rFonts w:ascii="Tahoma" w:hAnsi="Tahoma" w:cs="Tahoma"/>
          <w:b/>
          <w:bCs/>
        </w:rPr>
      </w:pPr>
      <w:r w:rsidRPr="009F34AB">
        <w:rPr>
          <w:rFonts w:ascii="Tahoma" w:hAnsi="Tahoma" w:cs="Tahoma" w:hint="cs"/>
          <w:b/>
          <w:bCs/>
          <w:rtl/>
        </w:rPr>
        <w:t>בהנחיית מלי ביצור פרנס, מנכ"לית קבוצת תפן</w:t>
      </w:r>
    </w:p>
    <w:p w:rsidR="009F34AB" w:rsidRDefault="009F34AB" w:rsidP="0012793A">
      <w:pPr>
        <w:spacing w:line="360" w:lineRule="auto"/>
        <w:jc w:val="right"/>
        <w:rPr>
          <w:rFonts w:ascii="Tahoma" w:hAnsi="Tahoma" w:cs="Tahoma"/>
          <w:rtl/>
        </w:rPr>
      </w:pPr>
      <w:r w:rsidRPr="009F34AB">
        <w:rPr>
          <w:rFonts w:ascii="Tahoma" w:hAnsi="Tahoma" w:cs="Tahoma"/>
          <w:rtl/>
        </w:rPr>
        <w:t>בהשתתפות</w:t>
      </w:r>
      <w:r w:rsidRPr="009F34AB">
        <w:rPr>
          <w:rFonts w:ascii="Tahoma" w:hAnsi="Tahoma" w:cs="Tahoma" w:hint="cs"/>
        </w:rPr>
        <w:t xml:space="preserve"> </w:t>
      </w:r>
      <w:r w:rsidRPr="009F34AB">
        <w:rPr>
          <w:rFonts w:ascii="Tahoma" w:hAnsi="Tahoma" w:cs="Tahoma" w:hint="cs"/>
          <w:rtl/>
        </w:rPr>
        <w:t>אורנה הוזמן בכור- יו"ר דירקטוריון נמל אשדוד, אברהם ביגר- יו"ר דירקטוריון קבוצת פז נפט, ניסים פרץ- מנכ"ל נתיבי ישראל, שלומי בסון- מ"מ מנכ"ל קבוצת בזן, מיכאל מייקטנר- מנכ"ל רכבת ישראל, מנדי זלצמן- מנכ"ל נמל חיפה</w:t>
      </w:r>
    </w:p>
    <w:p w:rsidR="009F34AB" w:rsidRPr="009F34AB" w:rsidRDefault="009F34AB" w:rsidP="0012793A">
      <w:pPr>
        <w:spacing w:line="360" w:lineRule="auto"/>
        <w:jc w:val="right"/>
        <w:rPr>
          <w:rFonts w:ascii="Tahoma" w:hAnsi="Tahoma" w:cs="Tahoma"/>
          <w:b/>
          <w:bCs/>
          <w:u w:val="single"/>
          <w:rtl/>
        </w:rPr>
      </w:pPr>
      <w:r w:rsidRPr="009F34AB">
        <w:rPr>
          <w:rFonts w:ascii="Tahoma" w:hAnsi="Tahoma" w:cs="Tahoma" w:hint="cs"/>
          <w:b/>
          <w:bCs/>
          <w:u w:val="single"/>
          <w:rtl/>
        </w:rPr>
        <w:t>פאנל: התעשייה של מחר</w:t>
      </w:r>
      <w:r w:rsidR="002163F2">
        <w:rPr>
          <w:rFonts w:ascii="Tahoma" w:hAnsi="Tahoma" w:cs="Tahoma" w:hint="cs"/>
          <w:b/>
          <w:bCs/>
          <w:u w:val="single"/>
          <w:rtl/>
        </w:rPr>
        <w:t xml:space="preserve">: </w:t>
      </w:r>
      <w:r w:rsidR="002163F2" w:rsidRPr="002163F2">
        <w:rPr>
          <w:rFonts w:ascii="Tahoma" w:hAnsi="Tahoma" w:cs="Tahoma"/>
          <w:b/>
          <w:bCs/>
          <w:u w:val="single"/>
          <w:rtl/>
        </w:rPr>
        <w:t>החידושים האחרונים, טכנולוגיות חדשות ופתרונות מתקדמים למגזר התעשייתי</w:t>
      </w:r>
    </w:p>
    <w:p w:rsidR="009F34AB" w:rsidRPr="009F34AB" w:rsidRDefault="009F34AB" w:rsidP="0012793A">
      <w:pPr>
        <w:spacing w:line="360" w:lineRule="auto"/>
        <w:jc w:val="right"/>
        <w:rPr>
          <w:rFonts w:ascii="Tahoma" w:hAnsi="Tahoma" w:cs="Tahoma"/>
          <w:b/>
          <w:bCs/>
          <w:rtl/>
        </w:rPr>
      </w:pPr>
      <w:r>
        <w:rPr>
          <w:rFonts w:ascii="Tahoma" w:hAnsi="Tahoma" w:cs="Tahoma" w:hint="cs"/>
          <w:b/>
          <w:bCs/>
          <w:rtl/>
        </w:rPr>
        <w:t xml:space="preserve">בהנחיית </w:t>
      </w:r>
      <w:r w:rsidRPr="009F34AB">
        <w:rPr>
          <w:rFonts w:ascii="Tahoma" w:hAnsi="Tahoma" w:cs="Tahoma"/>
          <w:b/>
          <w:bCs/>
          <w:rtl/>
        </w:rPr>
        <w:t>ליאור קינן, כתבת כלכלה ותחבורה ומגישת חדשות ערוץ 13</w:t>
      </w:r>
    </w:p>
    <w:p w:rsidR="0012793A" w:rsidRDefault="009F34AB" w:rsidP="0013593A">
      <w:pPr>
        <w:bidi/>
        <w:spacing w:line="360" w:lineRule="auto"/>
        <w:rPr>
          <w:rFonts w:ascii="Tahoma" w:hAnsi="Tahoma" w:cs="Tahoma"/>
        </w:rPr>
      </w:pPr>
      <w:r w:rsidRPr="009F34AB">
        <w:rPr>
          <w:rFonts w:ascii="Tahoma" w:hAnsi="Tahoma" w:cs="Tahoma"/>
          <w:rtl/>
        </w:rPr>
        <w:t>דר' מלכה ניר</w:t>
      </w:r>
      <w:r>
        <w:rPr>
          <w:rFonts w:ascii="Tahoma" w:hAnsi="Tahoma" w:cs="Tahoma" w:hint="cs"/>
          <w:rtl/>
        </w:rPr>
        <w:t xml:space="preserve">- </w:t>
      </w:r>
      <w:r w:rsidRPr="009F34AB">
        <w:rPr>
          <w:rFonts w:ascii="Tahoma" w:hAnsi="Tahoma" w:cs="Tahoma"/>
          <w:rtl/>
        </w:rPr>
        <w:t xml:space="preserve">סמנכ"ל זירת יצור מתקדם </w:t>
      </w:r>
      <w:r>
        <w:rPr>
          <w:rFonts w:ascii="Tahoma" w:hAnsi="Tahoma" w:cs="Tahoma" w:hint="cs"/>
          <w:rtl/>
        </w:rPr>
        <w:t>ב</w:t>
      </w:r>
      <w:r w:rsidRPr="009F34AB">
        <w:rPr>
          <w:rFonts w:ascii="Tahoma" w:hAnsi="Tahoma" w:cs="Tahoma"/>
          <w:rtl/>
        </w:rPr>
        <w:t>רשות החדשנות</w:t>
      </w:r>
      <w:r>
        <w:rPr>
          <w:rFonts w:ascii="Tahoma" w:hAnsi="Tahoma" w:cs="Tahoma" w:hint="cs"/>
          <w:rtl/>
        </w:rPr>
        <w:t xml:space="preserve">, </w:t>
      </w:r>
      <w:r w:rsidRPr="009F34AB">
        <w:rPr>
          <w:rFonts w:ascii="Tahoma" w:hAnsi="Tahoma" w:cs="Tahoma"/>
          <w:rtl/>
        </w:rPr>
        <w:t>אלון קסלר, מנכ"ל כפרית</w:t>
      </w:r>
      <w:r>
        <w:rPr>
          <w:rFonts w:ascii="Tahoma" w:hAnsi="Tahoma" w:cs="Tahoma" w:hint="cs"/>
          <w:rtl/>
        </w:rPr>
        <w:t xml:space="preserve">, ליעד הר לב- מנכ"ל אמרז, רפי ויז'ניצר- מנכ"ל  </w:t>
      </w:r>
      <w:r w:rsidRPr="009F34AB">
        <w:rPr>
          <w:rFonts w:ascii="Tahoma" w:hAnsi="Tahoma" w:cs="Tahoma"/>
        </w:rPr>
        <w:t>GBIM Automation &amp; Robotics</w:t>
      </w:r>
      <w:r>
        <w:rPr>
          <w:rFonts w:ascii="Tahoma" w:hAnsi="Tahoma" w:cs="Tahoma" w:hint="cs"/>
          <w:rtl/>
        </w:rPr>
        <w:t xml:space="preserve">, דניאל מילוא- מנכ"ל אלקטרה </w:t>
      </w:r>
      <w:r>
        <w:rPr>
          <w:rFonts w:ascii="Tahoma" w:hAnsi="Tahoma" w:cs="Tahoma" w:hint="cs"/>
        </w:rPr>
        <w:t>FM</w:t>
      </w:r>
    </w:p>
    <w:p w:rsidR="0013593A" w:rsidRDefault="0013593A" w:rsidP="0013593A">
      <w:pPr>
        <w:bidi/>
        <w:spacing w:line="360" w:lineRule="auto"/>
        <w:jc w:val="both"/>
        <w:rPr>
          <w:rFonts w:ascii="Tahoma" w:hAnsi="Tahoma" w:cs="Tahoma"/>
          <w:rtl/>
        </w:rPr>
      </w:pPr>
    </w:p>
    <w:p w:rsidR="007F7F83" w:rsidRDefault="0013593A" w:rsidP="007F7F83">
      <w:pPr>
        <w:bidi/>
        <w:spacing w:line="360" w:lineRule="auto"/>
        <w:jc w:val="both"/>
        <w:rPr>
          <w:rFonts w:ascii="Tahoma" w:hAnsi="Tahoma" w:cs="Tahoma"/>
          <w:rtl/>
        </w:rPr>
      </w:pPr>
      <w:r w:rsidRPr="0012793A">
        <w:rPr>
          <w:rFonts w:ascii="Tahoma" w:hAnsi="Tahoma" w:cs="Tahoma"/>
          <w:rtl/>
        </w:rPr>
        <w:lastRenderedPageBreak/>
        <w:t xml:space="preserve">משתתפים: </w:t>
      </w:r>
      <w:r w:rsidRPr="0013593A">
        <w:rPr>
          <w:rFonts w:ascii="Tahoma" w:hAnsi="Tahoma" w:cs="Tahoma"/>
          <w:b/>
          <w:bCs/>
          <w:rtl/>
        </w:rPr>
        <w:t>עוז כץ</w:t>
      </w:r>
      <w:r w:rsidRPr="0012793A">
        <w:rPr>
          <w:rFonts w:ascii="Tahoma" w:hAnsi="Tahoma" w:cs="Tahoma"/>
          <w:rtl/>
        </w:rPr>
        <w:t>, מנהל מינהל תעשיות במשרד הכלכלה והתעשייה</w:t>
      </w:r>
      <w:r>
        <w:rPr>
          <w:rFonts w:ascii="Tahoma" w:hAnsi="Tahoma" w:cs="Tahoma" w:hint="cs"/>
          <w:rtl/>
        </w:rPr>
        <w:t>;</w:t>
      </w:r>
      <w:r w:rsidRPr="0012793A">
        <w:rPr>
          <w:rFonts w:ascii="Tahoma" w:hAnsi="Tahoma" w:cs="Tahoma"/>
          <w:rtl/>
        </w:rPr>
        <w:t xml:space="preserve"> </w:t>
      </w:r>
      <w:r w:rsidRPr="0013593A">
        <w:rPr>
          <w:rFonts w:ascii="Tahoma" w:hAnsi="Tahoma" w:cs="Tahoma"/>
          <w:b/>
          <w:bCs/>
          <w:rtl/>
        </w:rPr>
        <w:t>איל זילברמן</w:t>
      </w:r>
      <w:r w:rsidRPr="0012793A">
        <w:rPr>
          <w:rFonts w:ascii="Tahoma" w:hAnsi="Tahoma" w:cs="Tahoma"/>
          <w:rtl/>
        </w:rPr>
        <w:t xml:space="preserve">, בעלים ויו"ר קבוצת הייעוץ </w:t>
      </w:r>
      <w:r w:rsidRPr="0012793A">
        <w:rPr>
          <w:rFonts w:ascii="Tahoma" w:hAnsi="Tahoma" w:cs="Tahoma"/>
        </w:rPr>
        <w:t>Tefen</w:t>
      </w:r>
      <w:r w:rsidRPr="0012793A">
        <w:rPr>
          <w:rFonts w:ascii="Tahoma" w:hAnsi="Tahoma" w:cs="Tahoma"/>
          <w:rtl/>
        </w:rPr>
        <w:t xml:space="preserve"> ומייסד קבוצת </w:t>
      </w:r>
      <w:proofErr w:type="spellStart"/>
      <w:r w:rsidRPr="0012793A">
        <w:rPr>
          <w:rFonts w:ascii="Tahoma" w:hAnsi="Tahoma" w:cs="Tahoma"/>
        </w:rPr>
        <w:t>Qualitest</w:t>
      </w:r>
      <w:proofErr w:type="spellEnd"/>
      <w:r w:rsidRPr="0012793A">
        <w:rPr>
          <w:rFonts w:ascii="Tahoma" w:hAnsi="Tahoma" w:cs="Tahoma"/>
          <w:rtl/>
        </w:rPr>
        <w:t xml:space="preserve"> </w:t>
      </w:r>
      <w:r>
        <w:rPr>
          <w:rFonts w:ascii="Tahoma" w:hAnsi="Tahoma" w:cs="Tahoma" w:hint="cs"/>
          <w:rtl/>
        </w:rPr>
        <w:t xml:space="preserve">; </w:t>
      </w:r>
      <w:r w:rsidRPr="0013593A">
        <w:rPr>
          <w:rFonts w:ascii="Tahoma" w:hAnsi="Tahoma" w:cs="Tahoma"/>
          <w:b/>
          <w:bCs/>
          <w:rtl/>
        </w:rPr>
        <w:t>רן מידן</w:t>
      </w:r>
      <w:r w:rsidRPr="0012793A">
        <w:rPr>
          <w:rFonts w:ascii="Tahoma" w:hAnsi="Tahoma" w:cs="Tahoma"/>
          <w:rtl/>
        </w:rPr>
        <w:t>, מנכ"ל ונשיא נטפים בע"מ</w:t>
      </w:r>
      <w:r>
        <w:rPr>
          <w:rFonts w:ascii="Tahoma" w:hAnsi="Tahoma" w:cs="Tahoma" w:hint="cs"/>
          <w:rtl/>
        </w:rPr>
        <w:t>;</w:t>
      </w:r>
      <w:r w:rsidRPr="0012793A">
        <w:rPr>
          <w:rFonts w:ascii="Tahoma" w:hAnsi="Tahoma" w:cs="Tahoma"/>
          <w:rtl/>
        </w:rPr>
        <w:t xml:space="preserve"> </w:t>
      </w:r>
      <w:r w:rsidRPr="0013593A">
        <w:rPr>
          <w:rFonts w:ascii="Tahoma" w:hAnsi="Tahoma" w:cs="Tahoma"/>
          <w:b/>
          <w:bCs/>
          <w:rtl/>
        </w:rPr>
        <w:t>שרה הליקזר</w:t>
      </w:r>
      <w:r w:rsidRPr="0012793A">
        <w:rPr>
          <w:rFonts w:ascii="Tahoma" w:hAnsi="Tahoma" w:cs="Tahoma"/>
          <w:rtl/>
        </w:rPr>
        <w:t xml:space="preserve">, מנכ"ל, </w:t>
      </w:r>
      <w:r w:rsidRPr="0012793A">
        <w:rPr>
          <w:rFonts w:ascii="Tahoma" w:hAnsi="Tahoma" w:cs="Tahoma"/>
        </w:rPr>
        <w:t>Infor</w:t>
      </w:r>
      <w:r w:rsidRPr="0012793A">
        <w:rPr>
          <w:rFonts w:ascii="Tahoma" w:hAnsi="Tahoma" w:cs="Tahoma"/>
          <w:rtl/>
        </w:rPr>
        <w:t xml:space="preserve"> ישראל</w:t>
      </w:r>
      <w:r>
        <w:rPr>
          <w:rFonts w:ascii="Tahoma" w:hAnsi="Tahoma" w:cs="Tahoma" w:hint="cs"/>
          <w:rtl/>
        </w:rPr>
        <w:t>;</w:t>
      </w:r>
      <w:r w:rsidRPr="0012793A">
        <w:rPr>
          <w:rFonts w:ascii="Tahoma" w:hAnsi="Tahoma" w:cs="Tahoma"/>
          <w:rtl/>
        </w:rPr>
        <w:t xml:space="preserve"> </w:t>
      </w:r>
      <w:r w:rsidRPr="0013593A">
        <w:rPr>
          <w:rFonts w:ascii="Tahoma" w:hAnsi="Tahoma" w:cs="Tahoma"/>
          <w:b/>
          <w:bCs/>
          <w:rtl/>
        </w:rPr>
        <w:t>דדי מלאך</w:t>
      </w:r>
      <w:r w:rsidRPr="0012793A">
        <w:rPr>
          <w:rFonts w:ascii="Tahoma" w:hAnsi="Tahoma" w:cs="Tahoma"/>
          <w:rtl/>
        </w:rPr>
        <w:t xml:space="preserve">, סמנכ"ל תפעול וטכנולוגיות </w:t>
      </w:r>
      <w:proofErr w:type="spellStart"/>
      <w:r w:rsidRPr="0012793A">
        <w:rPr>
          <w:rFonts w:ascii="Tahoma" w:hAnsi="Tahoma" w:cs="Tahoma"/>
        </w:rPr>
        <w:t>Intentia</w:t>
      </w:r>
      <w:proofErr w:type="spellEnd"/>
      <w:r>
        <w:rPr>
          <w:rFonts w:ascii="Tahoma" w:hAnsi="Tahoma" w:cs="Tahoma" w:hint="cs"/>
          <w:rtl/>
        </w:rPr>
        <w:t>;</w:t>
      </w:r>
      <w:r w:rsidRPr="0012793A">
        <w:rPr>
          <w:rFonts w:ascii="Tahoma" w:hAnsi="Tahoma" w:cs="Tahoma"/>
          <w:rtl/>
        </w:rPr>
        <w:t xml:space="preserve"> </w:t>
      </w:r>
      <w:r w:rsidRPr="0013593A">
        <w:rPr>
          <w:rFonts w:ascii="Tahoma" w:hAnsi="Tahoma" w:cs="Tahoma"/>
          <w:b/>
          <w:bCs/>
          <w:rtl/>
        </w:rPr>
        <w:t>עו"ד נעמה קאופמן פס</w:t>
      </w:r>
      <w:r w:rsidRPr="0012793A">
        <w:rPr>
          <w:rFonts w:ascii="Tahoma" w:hAnsi="Tahoma" w:cs="Tahoma"/>
          <w:rtl/>
        </w:rPr>
        <w:t>, משנה למנכ"</w:t>
      </w:r>
      <w:r>
        <w:rPr>
          <w:rFonts w:ascii="Tahoma" w:hAnsi="Tahoma" w:cs="Tahoma" w:hint="cs"/>
          <w:rtl/>
        </w:rPr>
        <w:t>ל</w:t>
      </w:r>
      <w:r w:rsidRPr="0012793A">
        <w:rPr>
          <w:rFonts w:ascii="Tahoma" w:hAnsi="Tahoma" w:cs="Tahoma"/>
          <w:rtl/>
        </w:rPr>
        <w:t xml:space="preserve"> משרד הכלכלה והתעשיה</w:t>
      </w:r>
      <w:r>
        <w:rPr>
          <w:rFonts w:ascii="Tahoma" w:hAnsi="Tahoma" w:cs="Tahoma" w:hint="cs"/>
          <w:rtl/>
        </w:rPr>
        <w:t>;</w:t>
      </w:r>
      <w:r w:rsidRPr="0012793A">
        <w:rPr>
          <w:rFonts w:ascii="Tahoma" w:hAnsi="Tahoma" w:cs="Tahoma"/>
          <w:rtl/>
        </w:rPr>
        <w:t xml:space="preserve"> </w:t>
      </w:r>
      <w:r w:rsidRPr="0013593A">
        <w:rPr>
          <w:rFonts w:ascii="Tahoma" w:hAnsi="Tahoma" w:cs="Tahoma"/>
          <w:b/>
          <w:bCs/>
          <w:rtl/>
        </w:rPr>
        <w:t>בועז בודניק</w:t>
      </w:r>
      <w:r w:rsidRPr="0012793A">
        <w:rPr>
          <w:rFonts w:ascii="Tahoma" w:hAnsi="Tahoma" w:cs="Tahoma"/>
          <w:rtl/>
        </w:rPr>
        <w:t xml:space="preserve">, מנהל פעילות עסקית, </w:t>
      </w:r>
      <w:r w:rsidRPr="0012793A">
        <w:rPr>
          <w:rFonts w:ascii="Tahoma" w:hAnsi="Tahoma" w:cs="Tahoma"/>
        </w:rPr>
        <w:t>Siemens Digital Industry Software</w:t>
      </w:r>
      <w:r>
        <w:rPr>
          <w:rFonts w:ascii="Tahoma" w:hAnsi="Tahoma" w:cs="Tahoma" w:hint="cs"/>
          <w:rtl/>
        </w:rPr>
        <w:t xml:space="preserve">; </w:t>
      </w:r>
      <w:r w:rsidRPr="0013593A">
        <w:rPr>
          <w:rFonts w:ascii="Tahoma" w:hAnsi="Tahoma" w:cs="Tahoma"/>
          <w:b/>
          <w:bCs/>
          <w:rtl/>
        </w:rPr>
        <w:t>אלי ונטורה</w:t>
      </w:r>
      <w:r w:rsidRPr="0012793A">
        <w:rPr>
          <w:rFonts w:ascii="Tahoma" w:hAnsi="Tahoma" w:cs="Tahoma"/>
          <w:rtl/>
        </w:rPr>
        <w:t>, ראש תחום איקומרס אלקטרה מוצרי צריכה</w:t>
      </w:r>
      <w:r>
        <w:rPr>
          <w:rFonts w:ascii="Tahoma" w:hAnsi="Tahoma" w:cs="Tahoma" w:hint="cs"/>
          <w:rtl/>
        </w:rPr>
        <w:t>;</w:t>
      </w:r>
      <w:r>
        <w:rPr>
          <w:rFonts w:ascii="Tahoma" w:hAnsi="Tahoma" w:cs="Tahoma" w:hint="cs"/>
        </w:rPr>
        <w:t xml:space="preserve"> </w:t>
      </w:r>
      <w:r w:rsidRPr="0013593A">
        <w:rPr>
          <w:rFonts w:ascii="Tahoma" w:hAnsi="Tahoma" w:cs="Tahoma"/>
          <w:b/>
          <w:bCs/>
          <w:rtl/>
        </w:rPr>
        <w:t>מורן שטרק</w:t>
      </w:r>
      <w:r w:rsidRPr="0012793A">
        <w:rPr>
          <w:rFonts w:ascii="Tahoma" w:hAnsi="Tahoma" w:cs="Tahoma"/>
          <w:rtl/>
        </w:rPr>
        <w:t>, מנהל מערך סחר ותשלומים בינלאומיים הבנק הבינלאומי</w:t>
      </w:r>
      <w:r>
        <w:rPr>
          <w:rFonts w:ascii="Tahoma" w:hAnsi="Tahoma" w:cs="Tahoma" w:hint="cs"/>
          <w:rtl/>
        </w:rPr>
        <w:t>;</w:t>
      </w:r>
      <w:r w:rsidRPr="0012793A">
        <w:rPr>
          <w:rFonts w:ascii="Tahoma" w:hAnsi="Tahoma" w:cs="Tahoma"/>
          <w:rtl/>
        </w:rPr>
        <w:t xml:space="preserve"> </w:t>
      </w:r>
      <w:r w:rsidRPr="0013593A">
        <w:rPr>
          <w:rFonts w:ascii="Tahoma" w:hAnsi="Tahoma" w:cs="Tahoma"/>
          <w:b/>
          <w:bCs/>
          <w:rtl/>
        </w:rPr>
        <w:t>דר' מלכה ניר</w:t>
      </w:r>
      <w:r w:rsidRPr="0012793A">
        <w:rPr>
          <w:rFonts w:ascii="Tahoma" w:hAnsi="Tahoma" w:cs="Tahoma"/>
          <w:rtl/>
        </w:rPr>
        <w:t>, סמנכ"ל זירת יצור מתקדם, רשות החדשנות</w:t>
      </w:r>
      <w:r>
        <w:rPr>
          <w:rFonts w:ascii="Tahoma" w:hAnsi="Tahoma" w:cs="Tahoma" w:hint="cs"/>
          <w:rtl/>
        </w:rPr>
        <w:t>;</w:t>
      </w:r>
      <w:r w:rsidRPr="0012793A">
        <w:rPr>
          <w:rFonts w:ascii="Tahoma" w:hAnsi="Tahoma" w:cs="Tahoma"/>
          <w:rtl/>
        </w:rPr>
        <w:t xml:space="preserve"> </w:t>
      </w:r>
      <w:r w:rsidRPr="0013593A">
        <w:rPr>
          <w:rFonts w:ascii="Tahoma" w:hAnsi="Tahoma" w:cs="Tahoma"/>
          <w:b/>
          <w:bCs/>
          <w:rtl/>
        </w:rPr>
        <w:t>רפי ויז'ניצר</w:t>
      </w:r>
      <w:r w:rsidRPr="0012793A">
        <w:rPr>
          <w:rFonts w:ascii="Tahoma" w:hAnsi="Tahoma" w:cs="Tahoma"/>
          <w:rtl/>
        </w:rPr>
        <w:t xml:space="preserve">, מנכ"ל </w:t>
      </w:r>
      <w:r w:rsidRPr="0012793A">
        <w:rPr>
          <w:rFonts w:ascii="Tahoma" w:hAnsi="Tahoma" w:cs="Tahoma"/>
        </w:rPr>
        <w:t>GBIM Automation &amp; Robotics</w:t>
      </w:r>
      <w:r>
        <w:rPr>
          <w:rFonts w:ascii="Tahoma" w:hAnsi="Tahoma" w:cs="Tahoma" w:hint="cs"/>
          <w:rtl/>
        </w:rPr>
        <w:t>;</w:t>
      </w:r>
      <w:r w:rsidRPr="0012793A">
        <w:rPr>
          <w:rFonts w:ascii="Tahoma" w:hAnsi="Tahoma" w:cs="Tahoma"/>
          <w:rtl/>
        </w:rPr>
        <w:t xml:space="preserve"> </w:t>
      </w:r>
      <w:r w:rsidRPr="0013593A">
        <w:rPr>
          <w:rFonts w:ascii="Tahoma" w:hAnsi="Tahoma" w:cs="Tahoma"/>
          <w:b/>
          <w:bCs/>
          <w:rtl/>
        </w:rPr>
        <w:t>אלון קסלר</w:t>
      </w:r>
      <w:r w:rsidRPr="0012793A">
        <w:rPr>
          <w:rFonts w:ascii="Tahoma" w:hAnsi="Tahoma" w:cs="Tahoma"/>
          <w:rtl/>
        </w:rPr>
        <w:t>, מנכ"ל כפרית</w:t>
      </w:r>
      <w:r>
        <w:rPr>
          <w:rFonts w:ascii="Tahoma" w:hAnsi="Tahoma" w:cs="Tahoma" w:hint="cs"/>
          <w:rtl/>
        </w:rPr>
        <w:t>;</w:t>
      </w:r>
      <w:r w:rsidRPr="0012793A">
        <w:rPr>
          <w:rFonts w:ascii="Tahoma" w:hAnsi="Tahoma" w:cs="Tahoma"/>
          <w:rtl/>
        </w:rPr>
        <w:t xml:space="preserve"> </w:t>
      </w:r>
      <w:r w:rsidRPr="0013593A">
        <w:rPr>
          <w:rFonts w:ascii="Tahoma" w:hAnsi="Tahoma" w:cs="Tahoma"/>
          <w:b/>
          <w:bCs/>
          <w:rtl/>
        </w:rPr>
        <w:t>דניאל מילוא</w:t>
      </w:r>
      <w:r w:rsidRPr="0012793A">
        <w:rPr>
          <w:rFonts w:ascii="Tahoma" w:hAnsi="Tahoma" w:cs="Tahoma"/>
          <w:rtl/>
        </w:rPr>
        <w:t xml:space="preserve">, מנכ"ל אלקטרה </w:t>
      </w:r>
      <w:proofErr w:type="spellStart"/>
      <w:r w:rsidRPr="0012793A">
        <w:rPr>
          <w:rFonts w:ascii="Tahoma" w:hAnsi="Tahoma" w:cs="Tahoma"/>
        </w:rPr>
        <w:t>Fm</w:t>
      </w:r>
      <w:proofErr w:type="spellEnd"/>
      <w:r>
        <w:rPr>
          <w:rFonts w:ascii="Tahoma" w:hAnsi="Tahoma" w:cs="Tahoma" w:hint="cs"/>
          <w:rtl/>
        </w:rPr>
        <w:t>;</w:t>
      </w:r>
      <w:r w:rsidRPr="0012793A">
        <w:rPr>
          <w:rFonts w:ascii="Tahoma" w:hAnsi="Tahoma" w:cs="Tahoma"/>
          <w:rtl/>
        </w:rPr>
        <w:t xml:space="preserve"> </w:t>
      </w:r>
      <w:r w:rsidRPr="0013593A">
        <w:rPr>
          <w:rFonts w:ascii="Tahoma" w:hAnsi="Tahoma" w:cs="Tahoma"/>
          <w:b/>
          <w:bCs/>
          <w:rtl/>
        </w:rPr>
        <w:t>ליעד הר לב</w:t>
      </w:r>
      <w:r w:rsidRPr="0012793A">
        <w:rPr>
          <w:rFonts w:ascii="Tahoma" w:hAnsi="Tahoma" w:cs="Tahoma"/>
          <w:rtl/>
        </w:rPr>
        <w:t>, מנכ"ל אמרז</w:t>
      </w:r>
      <w:r>
        <w:rPr>
          <w:rFonts w:ascii="Tahoma" w:hAnsi="Tahoma" w:cs="Tahoma" w:hint="cs"/>
          <w:rtl/>
        </w:rPr>
        <w:t>;</w:t>
      </w:r>
      <w:r>
        <w:rPr>
          <w:rFonts w:ascii="Tahoma" w:hAnsi="Tahoma" w:cs="Tahoma" w:hint="cs"/>
        </w:rPr>
        <w:t xml:space="preserve"> </w:t>
      </w:r>
      <w:r w:rsidRPr="0013593A">
        <w:rPr>
          <w:rFonts w:ascii="Tahoma" w:hAnsi="Tahoma" w:cs="Tahoma"/>
          <w:b/>
          <w:bCs/>
          <w:rtl/>
        </w:rPr>
        <w:t>ליאור טומשין</w:t>
      </w:r>
      <w:r w:rsidRPr="0012793A">
        <w:rPr>
          <w:rFonts w:ascii="Tahoma" w:hAnsi="Tahoma" w:cs="Tahoma"/>
          <w:rtl/>
        </w:rPr>
        <w:t>, עו"ד ושותף, מרקמן את טומשין</w:t>
      </w:r>
      <w:r>
        <w:rPr>
          <w:rFonts w:ascii="Tahoma" w:hAnsi="Tahoma" w:cs="Tahoma" w:hint="cs"/>
          <w:rtl/>
        </w:rPr>
        <w:t>;</w:t>
      </w:r>
      <w:r w:rsidRPr="0012793A">
        <w:rPr>
          <w:rFonts w:ascii="Tahoma" w:hAnsi="Tahoma" w:cs="Tahoma"/>
          <w:rtl/>
        </w:rPr>
        <w:t xml:space="preserve"> </w:t>
      </w:r>
      <w:r w:rsidRPr="0013593A">
        <w:rPr>
          <w:rFonts w:ascii="Tahoma" w:hAnsi="Tahoma" w:cs="Tahoma"/>
          <w:b/>
          <w:bCs/>
          <w:rtl/>
        </w:rPr>
        <w:t>מאיר גבעון</w:t>
      </w:r>
      <w:r w:rsidRPr="0012793A">
        <w:rPr>
          <w:rFonts w:ascii="Tahoma" w:hAnsi="Tahoma" w:cs="Tahoma"/>
          <w:rtl/>
        </w:rPr>
        <w:t xml:space="preserve">, מייסד ומנכ"ל </w:t>
      </w:r>
      <w:r w:rsidRPr="0012793A">
        <w:rPr>
          <w:rFonts w:ascii="Tahoma" w:hAnsi="Tahoma" w:cs="Tahoma"/>
        </w:rPr>
        <w:t>GIV Solutions</w:t>
      </w:r>
      <w:r>
        <w:rPr>
          <w:rFonts w:ascii="Tahoma" w:hAnsi="Tahoma" w:cs="Tahoma" w:hint="cs"/>
          <w:rtl/>
        </w:rPr>
        <w:t>;</w:t>
      </w:r>
      <w:r w:rsidRPr="0012793A">
        <w:rPr>
          <w:rFonts w:ascii="Tahoma" w:hAnsi="Tahoma" w:cs="Tahoma"/>
          <w:rtl/>
        </w:rPr>
        <w:t xml:space="preserve"> </w:t>
      </w:r>
      <w:r w:rsidRPr="0013593A">
        <w:rPr>
          <w:rFonts w:ascii="Tahoma" w:hAnsi="Tahoma" w:cs="Tahoma"/>
          <w:b/>
          <w:bCs/>
          <w:rtl/>
        </w:rPr>
        <w:t>שמואל דונרשטיין</w:t>
      </w:r>
      <w:r w:rsidRPr="0012793A">
        <w:rPr>
          <w:rFonts w:ascii="Tahoma" w:hAnsi="Tahoma" w:cs="Tahoma"/>
          <w:rtl/>
        </w:rPr>
        <w:t xml:space="preserve"> מנכ"ל חברת רב בריח</w:t>
      </w:r>
      <w:r w:rsidRPr="0013593A">
        <w:rPr>
          <w:rFonts w:ascii="Tahoma" w:hAnsi="Tahoma" w:cs="Tahoma" w:hint="cs"/>
          <w:b/>
          <w:bCs/>
          <w:rtl/>
        </w:rPr>
        <w:t>;</w:t>
      </w:r>
      <w:r w:rsidRPr="0013593A">
        <w:rPr>
          <w:rFonts w:ascii="Tahoma" w:hAnsi="Tahoma" w:cs="Tahoma" w:hint="cs"/>
          <w:b/>
          <w:bCs/>
        </w:rPr>
        <w:t xml:space="preserve"> </w:t>
      </w:r>
      <w:r w:rsidRPr="0013593A">
        <w:rPr>
          <w:rFonts w:ascii="Tahoma" w:hAnsi="Tahoma" w:cs="Tahoma"/>
          <w:b/>
          <w:bCs/>
          <w:rtl/>
        </w:rPr>
        <w:t>בן לזרוס</w:t>
      </w:r>
      <w:r w:rsidRPr="0012793A">
        <w:rPr>
          <w:rFonts w:ascii="Tahoma" w:hAnsi="Tahoma" w:cs="Tahoma"/>
          <w:rtl/>
        </w:rPr>
        <w:t xml:space="preserve"> יוע</w:t>
      </w:r>
      <w:r>
        <w:rPr>
          <w:rFonts w:ascii="Tahoma" w:hAnsi="Tahoma" w:cs="Tahoma" w:hint="cs"/>
          <w:rtl/>
        </w:rPr>
        <w:t>ץ</w:t>
      </w:r>
      <w:r w:rsidRPr="0012793A">
        <w:rPr>
          <w:rFonts w:ascii="Tahoma" w:hAnsi="Tahoma" w:cs="Tahoma"/>
          <w:rtl/>
        </w:rPr>
        <w:t xml:space="preserve"> ראשי בחברת </w:t>
      </w:r>
      <w:r w:rsidRPr="0012793A">
        <w:rPr>
          <w:rFonts w:ascii="Tahoma" w:hAnsi="Tahoma" w:cs="Tahoma"/>
        </w:rPr>
        <w:t>PwC</w:t>
      </w:r>
      <w:r>
        <w:rPr>
          <w:rFonts w:ascii="Tahoma" w:hAnsi="Tahoma" w:cs="Tahoma" w:hint="cs"/>
          <w:rtl/>
        </w:rPr>
        <w:t>;</w:t>
      </w:r>
      <w:r w:rsidRPr="0012793A">
        <w:rPr>
          <w:rFonts w:ascii="Tahoma" w:hAnsi="Tahoma" w:cs="Tahoma"/>
          <w:rtl/>
        </w:rPr>
        <w:t xml:space="preserve"> </w:t>
      </w:r>
      <w:r w:rsidRPr="0013593A">
        <w:rPr>
          <w:rFonts w:ascii="Tahoma" w:hAnsi="Tahoma" w:cs="Tahoma"/>
          <w:b/>
          <w:bCs/>
          <w:rtl/>
        </w:rPr>
        <w:t>מלי ביצור פרנס</w:t>
      </w:r>
      <w:r w:rsidRPr="0012793A">
        <w:rPr>
          <w:rFonts w:ascii="Tahoma" w:hAnsi="Tahoma" w:cs="Tahoma"/>
          <w:rtl/>
        </w:rPr>
        <w:t xml:space="preserve">, מנכ"ל קבוצת הייעוץ </w:t>
      </w:r>
      <w:r>
        <w:rPr>
          <w:rFonts w:ascii="Tahoma" w:hAnsi="Tahoma" w:cs="Tahoma"/>
        </w:rPr>
        <w:t xml:space="preserve"> ;</w:t>
      </w:r>
      <w:r w:rsidRPr="0013593A">
        <w:rPr>
          <w:rFonts w:ascii="Tahoma" w:hAnsi="Tahoma" w:cs="Tahoma"/>
          <w:b/>
          <w:bCs/>
        </w:rPr>
        <w:t>Tefen</w:t>
      </w:r>
      <w:r w:rsidRPr="0013593A">
        <w:rPr>
          <w:rFonts w:ascii="Tahoma" w:hAnsi="Tahoma" w:cs="Tahoma"/>
          <w:b/>
          <w:bCs/>
          <w:rtl/>
        </w:rPr>
        <w:t>אייל רוזנברג</w:t>
      </w:r>
      <w:r w:rsidRPr="0012793A">
        <w:rPr>
          <w:rFonts w:ascii="Tahoma" w:hAnsi="Tahoma" w:cs="Tahoma"/>
          <w:rtl/>
        </w:rPr>
        <w:t xml:space="preserve"> מנכ"ל ניפנדו</w:t>
      </w:r>
      <w:r>
        <w:rPr>
          <w:rFonts w:ascii="Tahoma" w:hAnsi="Tahoma" w:cs="Tahoma"/>
        </w:rPr>
        <w:t>;</w:t>
      </w:r>
      <w:r>
        <w:rPr>
          <w:rFonts w:ascii="Tahoma" w:hAnsi="Tahoma" w:cs="Tahoma" w:hint="cs"/>
        </w:rPr>
        <w:t xml:space="preserve"> </w:t>
      </w:r>
      <w:r w:rsidRPr="0013593A">
        <w:rPr>
          <w:rFonts w:ascii="Tahoma" w:hAnsi="Tahoma" w:cs="Tahoma"/>
          <w:b/>
          <w:bCs/>
          <w:rtl/>
        </w:rPr>
        <w:t>אלזרה משה</w:t>
      </w:r>
      <w:r w:rsidRPr="0012793A">
        <w:rPr>
          <w:rFonts w:ascii="Tahoma" w:hAnsi="Tahoma" w:cs="Tahoma"/>
          <w:rtl/>
        </w:rPr>
        <w:t xml:space="preserve">, שותף ומנכ"ל </w:t>
      </w:r>
      <w:proofErr w:type="spellStart"/>
      <w:r w:rsidRPr="0012793A">
        <w:rPr>
          <w:rFonts w:ascii="Tahoma" w:hAnsi="Tahoma" w:cs="Tahoma"/>
        </w:rPr>
        <w:t>Booya</w:t>
      </w:r>
      <w:proofErr w:type="spellEnd"/>
      <w:r w:rsidRPr="0012793A">
        <w:rPr>
          <w:rFonts w:ascii="Tahoma" w:hAnsi="Tahoma" w:cs="Tahoma"/>
        </w:rPr>
        <w:t xml:space="preserve"> Digital</w:t>
      </w:r>
      <w:r w:rsidRPr="0012793A">
        <w:rPr>
          <w:rFonts w:ascii="Tahoma" w:hAnsi="Tahoma" w:cs="Tahoma"/>
          <w:rtl/>
        </w:rPr>
        <w:t xml:space="preserve"> </w:t>
      </w:r>
      <w:r>
        <w:rPr>
          <w:rFonts w:ascii="Tahoma" w:hAnsi="Tahoma" w:cs="Tahoma" w:hint="cs"/>
          <w:rtl/>
        </w:rPr>
        <w:t>;</w:t>
      </w:r>
      <w:r>
        <w:rPr>
          <w:rFonts w:ascii="Tahoma" w:hAnsi="Tahoma" w:cs="Tahoma" w:hint="cs"/>
        </w:rPr>
        <w:t xml:space="preserve"> </w:t>
      </w:r>
      <w:r w:rsidRPr="0013593A">
        <w:rPr>
          <w:rFonts w:ascii="Tahoma" w:hAnsi="Tahoma" w:cs="Tahoma"/>
          <w:b/>
          <w:bCs/>
          <w:rtl/>
        </w:rPr>
        <w:t>אורנה הוזמן בכור</w:t>
      </w:r>
      <w:r w:rsidRPr="0012793A">
        <w:rPr>
          <w:rFonts w:ascii="Tahoma" w:hAnsi="Tahoma" w:cs="Tahoma"/>
          <w:rtl/>
        </w:rPr>
        <w:t>, יו"ר דירקטוריון נמל אשדוד</w:t>
      </w:r>
      <w:r>
        <w:rPr>
          <w:rFonts w:ascii="Tahoma" w:hAnsi="Tahoma" w:cs="Tahoma" w:hint="cs"/>
          <w:rtl/>
        </w:rPr>
        <w:t>;</w:t>
      </w:r>
      <w:r w:rsidRPr="0012793A">
        <w:rPr>
          <w:rFonts w:ascii="Tahoma" w:hAnsi="Tahoma" w:cs="Tahoma"/>
          <w:rtl/>
        </w:rPr>
        <w:t xml:space="preserve"> </w:t>
      </w:r>
      <w:r w:rsidRPr="0013593A">
        <w:rPr>
          <w:rFonts w:ascii="Tahoma" w:hAnsi="Tahoma" w:cs="Tahoma"/>
          <w:b/>
          <w:bCs/>
          <w:rtl/>
        </w:rPr>
        <w:t>אברהם ביגר</w:t>
      </w:r>
      <w:r w:rsidRPr="0012793A">
        <w:rPr>
          <w:rFonts w:ascii="Tahoma" w:hAnsi="Tahoma" w:cs="Tahoma"/>
          <w:rtl/>
        </w:rPr>
        <w:t>, יו"ר דירקטוריון, קבוצת פז נפט</w:t>
      </w:r>
      <w:r>
        <w:rPr>
          <w:rFonts w:ascii="Tahoma" w:hAnsi="Tahoma" w:cs="Tahoma" w:hint="cs"/>
          <w:rtl/>
        </w:rPr>
        <w:t>;</w:t>
      </w:r>
      <w:r w:rsidRPr="0012793A">
        <w:rPr>
          <w:rFonts w:ascii="Tahoma" w:hAnsi="Tahoma" w:cs="Tahoma"/>
          <w:rtl/>
        </w:rPr>
        <w:t xml:space="preserve"> </w:t>
      </w:r>
      <w:r w:rsidRPr="0013593A">
        <w:rPr>
          <w:rFonts w:ascii="Tahoma" w:hAnsi="Tahoma" w:cs="Tahoma"/>
          <w:b/>
          <w:bCs/>
          <w:rtl/>
        </w:rPr>
        <w:t>ניסים פרץ</w:t>
      </w:r>
      <w:r w:rsidRPr="0012793A">
        <w:rPr>
          <w:rFonts w:ascii="Tahoma" w:hAnsi="Tahoma" w:cs="Tahoma"/>
          <w:rtl/>
        </w:rPr>
        <w:t>, מנכל חברת נתיבי ישראל</w:t>
      </w:r>
      <w:r>
        <w:rPr>
          <w:rFonts w:ascii="Tahoma" w:hAnsi="Tahoma" w:cs="Tahoma" w:hint="cs"/>
          <w:rtl/>
        </w:rPr>
        <w:t>;</w:t>
      </w:r>
      <w:r w:rsidRPr="0012793A">
        <w:rPr>
          <w:rFonts w:ascii="Tahoma" w:hAnsi="Tahoma" w:cs="Tahoma"/>
          <w:rtl/>
        </w:rPr>
        <w:t xml:space="preserve"> </w:t>
      </w:r>
      <w:r w:rsidRPr="0013593A">
        <w:rPr>
          <w:rFonts w:ascii="Tahoma" w:hAnsi="Tahoma" w:cs="Tahoma"/>
          <w:b/>
          <w:bCs/>
          <w:rtl/>
        </w:rPr>
        <w:t>שלומי בסון</w:t>
      </w:r>
      <w:r w:rsidRPr="0012793A">
        <w:rPr>
          <w:rFonts w:ascii="Tahoma" w:hAnsi="Tahoma" w:cs="Tahoma"/>
          <w:rtl/>
        </w:rPr>
        <w:t>, מ"מ מנכ"ל קבוצת בזן</w:t>
      </w:r>
      <w:r>
        <w:rPr>
          <w:rFonts w:ascii="Tahoma" w:hAnsi="Tahoma" w:cs="Tahoma" w:hint="cs"/>
          <w:rtl/>
        </w:rPr>
        <w:t>;</w:t>
      </w:r>
      <w:r w:rsidRPr="0012793A">
        <w:rPr>
          <w:rFonts w:ascii="Tahoma" w:hAnsi="Tahoma" w:cs="Tahoma"/>
          <w:rtl/>
        </w:rPr>
        <w:t xml:space="preserve"> </w:t>
      </w:r>
      <w:r w:rsidRPr="0013593A">
        <w:rPr>
          <w:rFonts w:ascii="Tahoma" w:hAnsi="Tahoma" w:cs="Tahoma"/>
          <w:b/>
          <w:bCs/>
          <w:rtl/>
        </w:rPr>
        <w:t>מיכאל (מיכה) מייקסנר</w:t>
      </w:r>
      <w:r w:rsidRPr="0012793A">
        <w:rPr>
          <w:rFonts w:ascii="Tahoma" w:hAnsi="Tahoma" w:cs="Tahoma"/>
          <w:rtl/>
        </w:rPr>
        <w:t>, מנכ"ל רכבת ישראל</w:t>
      </w:r>
      <w:r w:rsidRPr="0013593A">
        <w:rPr>
          <w:rFonts w:ascii="Tahoma" w:hAnsi="Tahoma" w:cs="Tahoma" w:hint="cs"/>
          <w:b/>
          <w:bCs/>
          <w:rtl/>
        </w:rPr>
        <w:t>;</w:t>
      </w:r>
      <w:r w:rsidRPr="0013593A">
        <w:rPr>
          <w:rFonts w:ascii="Tahoma" w:hAnsi="Tahoma" w:cs="Tahoma" w:hint="cs"/>
          <w:b/>
          <w:bCs/>
        </w:rPr>
        <w:t xml:space="preserve"> </w:t>
      </w:r>
      <w:r w:rsidRPr="0013593A">
        <w:rPr>
          <w:rFonts w:ascii="Tahoma" w:hAnsi="Tahoma" w:cs="Tahoma"/>
          <w:b/>
          <w:bCs/>
          <w:rtl/>
        </w:rPr>
        <w:t>מנדי זלצמן</w:t>
      </w:r>
      <w:r w:rsidRPr="0012793A">
        <w:rPr>
          <w:rFonts w:ascii="Tahoma" w:hAnsi="Tahoma" w:cs="Tahoma"/>
          <w:rtl/>
        </w:rPr>
        <w:t>, מנכ"ל נמל חיפה</w:t>
      </w:r>
      <w:r>
        <w:rPr>
          <w:rFonts w:ascii="Tahoma" w:hAnsi="Tahoma" w:cs="Tahoma" w:hint="cs"/>
          <w:rtl/>
        </w:rPr>
        <w:t>;</w:t>
      </w:r>
      <w:r w:rsidRPr="0012793A">
        <w:rPr>
          <w:rFonts w:ascii="Tahoma" w:hAnsi="Tahoma" w:cs="Tahoma"/>
          <w:rtl/>
        </w:rPr>
        <w:t xml:space="preserve"> </w:t>
      </w:r>
      <w:r w:rsidRPr="0013593A">
        <w:rPr>
          <w:rFonts w:ascii="Tahoma" w:hAnsi="Tahoma" w:cs="Tahoma"/>
          <w:b/>
          <w:bCs/>
          <w:rtl/>
        </w:rPr>
        <w:t>וסא"ל ברוך כלפון</w:t>
      </w:r>
      <w:r w:rsidRPr="0012793A">
        <w:rPr>
          <w:rFonts w:ascii="Tahoma" w:hAnsi="Tahoma" w:cs="Tahoma"/>
          <w:rtl/>
        </w:rPr>
        <w:t>, ראש ענף תוכניות עבודה בלהק ציוד, חיל האוויר.</w:t>
      </w:r>
    </w:p>
    <w:p w:rsidR="007F7F83" w:rsidRDefault="007F7F83" w:rsidP="007F7F83">
      <w:pPr>
        <w:bidi/>
        <w:spacing w:line="360" w:lineRule="auto"/>
        <w:jc w:val="both"/>
        <w:rPr>
          <w:rFonts w:ascii="Tahoma" w:hAnsi="Tahoma" w:cs="Tahoma"/>
          <w:rtl/>
        </w:rPr>
      </w:pPr>
    </w:p>
    <w:p w:rsidR="007F7F83" w:rsidRPr="007F7F83" w:rsidRDefault="007F7F83" w:rsidP="007F7F83">
      <w:pPr>
        <w:bidi/>
        <w:spacing w:after="0" w:line="360" w:lineRule="auto"/>
        <w:rPr>
          <w:rFonts w:ascii="Tahoma" w:hAnsi="Tahoma" w:cs="Tahoma"/>
          <w:rtl/>
        </w:rPr>
      </w:pPr>
      <w:r w:rsidRPr="007F7F83">
        <w:rPr>
          <w:rFonts w:ascii="Tahoma" w:hAnsi="Tahoma" w:cs="Tahoma" w:hint="cs"/>
          <w:b/>
          <w:bCs/>
          <w:rtl/>
        </w:rPr>
        <w:t>תומר ישראלי, מנכ"ל מידע כנסים:</w:t>
      </w:r>
      <w:r>
        <w:rPr>
          <w:rFonts w:ascii="Tahoma" w:hAnsi="Tahoma" w:cs="Tahoma" w:hint="cs"/>
          <w:rtl/>
        </w:rPr>
        <w:t xml:space="preserve"> </w:t>
      </w:r>
      <w:r w:rsidRPr="007F7F83">
        <w:rPr>
          <w:rFonts w:ascii="Tahoma" w:hAnsi="Tahoma" w:cs="Tahoma"/>
          <w:rtl/>
        </w:rPr>
        <w:t>"זו השנה השלישית שמידע כנסים מקיימת את הוועידה החשובה הזו, והשנה, בשיתוף עם קבוצת הייעוץ תפן.</w:t>
      </w:r>
      <w:r>
        <w:rPr>
          <w:rFonts w:ascii="Tahoma" w:hAnsi="Tahoma" w:cs="Tahoma" w:hint="cs"/>
          <w:rtl/>
        </w:rPr>
        <w:t xml:space="preserve"> </w:t>
      </w:r>
      <w:r w:rsidRPr="007F7F83">
        <w:rPr>
          <w:rFonts w:ascii="Tahoma" w:hAnsi="Tahoma" w:cs="Tahoma"/>
          <w:rtl/>
        </w:rPr>
        <w:t xml:space="preserve">כחברה שחרטה על דגלה להיות חדשנית ומובילה בתחומה, היה חשוב לנו לאגד את כל החידושים האחרונים בענף התעשייה תחת במה אחת – בינה מלאכותית, רובוטיקה, איקומרס, </w:t>
      </w:r>
      <w:bookmarkStart w:id="0" w:name="_GoBack"/>
      <w:bookmarkEnd w:id="0"/>
      <w:r w:rsidRPr="007F7F83">
        <w:rPr>
          <w:rFonts w:ascii="Tahoma" w:hAnsi="Tahoma" w:cs="Tahoma"/>
          <w:rtl/>
        </w:rPr>
        <w:t>סביבת עבודה דיגיטלית, מגה תעשיות ועוד. עבדנו קשה על הרכבת אג'נדה מרתקת ואני שמח לבשר ששורה מרשימה של דוברים ודוברות כזו טרם נראתה בכנס תעשייה בישראל! בנוסף, אנו נרגשים לחשוף בפני משתתפי הוועידה את תוצאות הסקר של מצב התעשייה בישראל כיום ותחזיות ל2030 שערכה קבוצת תפן."  </w:t>
      </w:r>
    </w:p>
    <w:p w:rsidR="007F7F83" w:rsidRDefault="007F7F83" w:rsidP="007F7F83">
      <w:pPr>
        <w:bidi/>
        <w:spacing w:line="360" w:lineRule="auto"/>
        <w:jc w:val="both"/>
        <w:rPr>
          <w:rFonts w:ascii="Tahoma" w:hAnsi="Tahoma" w:cs="Tahoma"/>
          <w:rtl/>
        </w:rPr>
      </w:pPr>
    </w:p>
    <w:p w:rsidR="00390BE4" w:rsidRDefault="00390BE4" w:rsidP="00E97DD0">
      <w:pPr>
        <w:bidi/>
        <w:spacing w:line="360" w:lineRule="auto"/>
        <w:jc w:val="center"/>
        <w:rPr>
          <w:rFonts w:ascii="Tahoma" w:hAnsi="Tahoma" w:cs="Tahoma"/>
          <w:rtl/>
        </w:rPr>
      </w:pPr>
      <w:r>
        <w:rPr>
          <w:rFonts w:ascii="Tahoma" w:hAnsi="Tahoma" w:cs="Tahoma" w:hint="cs"/>
          <w:rtl/>
        </w:rPr>
        <w:t xml:space="preserve">אתר הוועידה: </w:t>
      </w:r>
      <w:hyperlink r:id="rId7" w:history="1">
        <w:r>
          <w:rPr>
            <w:rStyle w:val="Hyperlink"/>
          </w:rPr>
          <w:t>https://www.meda-conferences.com/convention/industry-summit/</w:t>
        </w:r>
      </w:hyperlink>
    </w:p>
    <w:p w:rsidR="00E97DD0" w:rsidRPr="00E97DD0" w:rsidRDefault="00E97DD0" w:rsidP="00E97DD0">
      <w:pPr>
        <w:bidi/>
        <w:spacing w:line="360" w:lineRule="auto"/>
        <w:jc w:val="both"/>
        <w:rPr>
          <w:rFonts w:ascii="Tahoma" w:hAnsi="Tahoma" w:cs="Tahoma"/>
          <w:rtl/>
        </w:rPr>
      </w:pPr>
    </w:p>
    <w:p w:rsidR="00AB1C0F" w:rsidRPr="00ED4954" w:rsidRDefault="00AB1C0F" w:rsidP="00757489">
      <w:pPr>
        <w:spacing w:after="0"/>
        <w:jc w:val="right"/>
        <w:rPr>
          <w:rFonts w:ascii="Tahoma" w:hAnsi="Tahoma" w:cs="Tahoma"/>
          <w:b/>
          <w:bCs/>
        </w:rPr>
      </w:pPr>
    </w:p>
    <w:p w:rsidR="00AB1C0F" w:rsidRDefault="00E97DD0" w:rsidP="00E97DD0">
      <w:pPr>
        <w:bidi/>
        <w:spacing w:after="160" w:line="360" w:lineRule="auto"/>
        <w:jc w:val="center"/>
        <w:rPr>
          <w:rFonts w:ascii="David" w:eastAsia="Times New Roman" w:hAnsi="David" w:cs="David"/>
          <w:b/>
          <w:bCs/>
          <w:color w:val="141414"/>
          <w:sz w:val="24"/>
          <w:szCs w:val="24"/>
          <w:shd w:val="clear" w:color="auto" w:fill="FFFFFF"/>
          <w:rtl/>
        </w:rPr>
      </w:pPr>
      <w:r w:rsidRPr="00E97DD0">
        <w:rPr>
          <w:rFonts w:ascii="David" w:eastAsia="Times New Roman" w:hAnsi="David" w:cs="David" w:hint="cs"/>
          <w:b/>
          <w:bCs/>
          <w:color w:val="141414"/>
          <w:sz w:val="24"/>
          <w:szCs w:val="24"/>
          <w:shd w:val="clear" w:color="auto" w:fill="FFFFFF"/>
          <w:rtl/>
        </w:rPr>
        <w:t xml:space="preserve">לפרטים נוספים: לבנת לוי, עדן תקשורת, 052-8354676, </w:t>
      </w:r>
      <w:hyperlink r:id="rId8" w:history="1">
        <w:r w:rsidRPr="00641BE4">
          <w:rPr>
            <w:rStyle w:val="Hyperlink"/>
            <w:rFonts w:ascii="David" w:eastAsia="Times New Roman" w:hAnsi="David" w:cs="David"/>
            <w:b/>
            <w:bCs/>
            <w:sz w:val="24"/>
            <w:szCs w:val="24"/>
            <w:shd w:val="clear" w:color="auto" w:fill="FFFFFF"/>
          </w:rPr>
          <w:t>livnat@edenpr.co.il</w:t>
        </w:r>
      </w:hyperlink>
    </w:p>
    <w:p w:rsidR="003354E9" w:rsidRPr="003354E9" w:rsidRDefault="003354E9" w:rsidP="00757489">
      <w:pPr>
        <w:shd w:val="clear" w:color="auto" w:fill="FFFFFF"/>
        <w:bidi/>
        <w:spacing w:after="0" w:line="240" w:lineRule="auto"/>
        <w:jc w:val="both"/>
        <w:rPr>
          <w:rFonts w:ascii="David" w:eastAsia="Times New Roman" w:hAnsi="David" w:cs="David"/>
          <w:color w:val="141414"/>
          <w:sz w:val="24"/>
          <w:szCs w:val="24"/>
          <w:shd w:val="clear" w:color="auto" w:fill="FFFFFF"/>
          <w:rtl/>
        </w:rPr>
      </w:pPr>
    </w:p>
    <w:p w:rsidR="003354E9" w:rsidRPr="003354E9" w:rsidRDefault="003354E9" w:rsidP="00757489">
      <w:pPr>
        <w:shd w:val="clear" w:color="auto" w:fill="FFFFFF"/>
        <w:bidi/>
        <w:spacing w:after="0" w:line="240" w:lineRule="auto"/>
        <w:jc w:val="both"/>
        <w:rPr>
          <w:rFonts w:ascii="David" w:eastAsia="Times New Roman" w:hAnsi="David" w:cs="David"/>
          <w:color w:val="141414"/>
          <w:sz w:val="24"/>
          <w:szCs w:val="24"/>
          <w:shd w:val="clear" w:color="auto" w:fill="FFFFFF"/>
        </w:rPr>
      </w:pPr>
      <w:r w:rsidRPr="003354E9">
        <w:rPr>
          <w:rFonts w:ascii="David" w:eastAsia="Times New Roman" w:hAnsi="David" w:cs="David"/>
          <w:color w:val="141414"/>
          <w:sz w:val="24"/>
          <w:szCs w:val="24"/>
          <w:shd w:val="clear" w:color="auto" w:fill="FFFFFF"/>
          <w:rtl/>
        </w:rPr>
        <w:t> </w:t>
      </w:r>
    </w:p>
    <w:p w:rsidR="00D309A4" w:rsidRPr="003354E9" w:rsidRDefault="00D309A4" w:rsidP="0012793A">
      <w:pPr>
        <w:bidi/>
        <w:spacing w:line="360" w:lineRule="auto"/>
        <w:ind w:left="720" w:right="1080"/>
        <w:rPr>
          <w:rFonts w:cs="David"/>
          <w:b/>
          <w:bCs/>
          <w:sz w:val="24"/>
          <w:szCs w:val="24"/>
          <w:rtl/>
        </w:rPr>
      </w:pPr>
    </w:p>
    <w:sectPr w:rsidR="00D309A4" w:rsidRPr="003354E9" w:rsidSect="002C4755">
      <w:headerReference w:type="default" r:id="rId9"/>
      <w:footerReference w:type="default" r:id="rId10"/>
      <w:pgSz w:w="11907" w:h="16839" w:code="9"/>
      <w:pgMar w:top="1383" w:right="567" w:bottom="1440" w:left="1440"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4704" w:rsidRDefault="00894704" w:rsidP="00DD171F">
      <w:pPr>
        <w:spacing w:after="0" w:line="240" w:lineRule="auto"/>
      </w:pPr>
      <w:r>
        <w:separator/>
      </w:r>
    </w:p>
  </w:endnote>
  <w:endnote w:type="continuationSeparator" w:id="0">
    <w:p w:rsidR="00894704" w:rsidRDefault="00894704" w:rsidP="00DD1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408" w:rsidRDefault="00006245" w:rsidP="002C4755">
    <w:pPr>
      <w:pStyle w:val="Footer"/>
      <w:ind w:left="-1418" w:right="-567"/>
      <w:jc w:val="center"/>
    </w:pPr>
    <w:r>
      <w:rPr>
        <w:noProof/>
      </w:rPr>
      <w:drawing>
        <wp:inline distT="0" distB="0" distL="0" distR="0">
          <wp:extent cx="7560000" cy="1088806"/>
          <wp:effectExtent l="0" t="0" r="3175" b="0"/>
          <wp:docPr id="1" name="Picture 1" descr="C:\Users\nori\AppData\Local\Microsoft\Windows\Temporary Internet Files\Content.Word\eden_a4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ori\AppData\Local\Microsoft\Windows\Temporary Internet Files\Content.Word\eden_a4_30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8880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4704" w:rsidRDefault="00894704" w:rsidP="00DD171F">
      <w:pPr>
        <w:spacing w:after="0" w:line="240" w:lineRule="auto"/>
      </w:pPr>
      <w:r>
        <w:separator/>
      </w:r>
    </w:p>
  </w:footnote>
  <w:footnote w:type="continuationSeparator" w:id="0">
    <w:p w:rsidR="00894704" w:rsidRDefault="00894704" w:rsidP="00DD1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71F" w:rsidRDefault="00C141E6" w:rsidP="00C141E6">
    <w:pPr>
      <w:pStyle w:val="Header"/>
      <w:bidi/>
      <w:ind w:left="-23"/>
    </w:pPr>
    <w:r>
      <w:rPr>
        <w:rFonts w:hint="cs"/>
        <w:noProof/>
      </w:rPr>
      <mc:AlternateContent>
        <mc:Choice Requires="wps">
          <w:drawing>
            <wp:anchor distT="0" distB="0" distL="114300" distR="114300" simplePos="0" relativeHeight="251659264" behindDoc="0" locked="0" layoutInCell="1" allowOverlap="1" wp14:anchorId="23662C02" wp14:editId="21B31F32">
              <wp:simplePos x="0" y="0"/>
              <wp:positionH relativeFrom="column">
                <wp:posOffset>-1251889</wp:posOffset>
              </wp:positionH>
              <wp:positionV relativeFrom="paragraph">
                <wp:posOffset>83820</wp:posOffset>
              </wp:positionV>
              <wp:extent cx="5883552" cy="0"/>
              <wp:effectExtent l="0" t="0" r="22225" b="19050"/>
              <wp:wrapNone/>
              <wp:docPr id="3" name="Straight Connector 3"/>
              <wp:cNvGraphicFramePr/>
              <a:graphic xmlns:a="http://schemas.openxmlformats.org/drawingml/2006/main">
                <a:graphicData uri="http://schemas.microsoft.com/office/word/2010/wordprocessingShape">
                  <wps:wsp>
                    <wps:cNvCnPr/>
                    <wps:spPr>
                      <a:xfrm flipH="1">
                        <a:off x="0" y="0"/>
                        <a:ext cx="5883552" cy="0"/>
                      </a:xfrm>
                      <a:prstGeom prst="line">
                        <a:avLst/>
                      </a:prstGeom>
                      <a:ln w="6350">
                        <a:solidFill>
                          <a:srgbClr val="01A9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9EB6A8" id="Straight Connector 3"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55pt,6.6pt" to="364.7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" strokecolor="#01a9ff" strokeweight=".5pt"/>
          </w:pict>
        </mc:Fallback>
      </mc:AlternateContent>
    </w:r>
    <w:r w:rsidR="00322452">
      <w:rPr>
        <w:rFonts w:hint="cs"/>
        <w:noProof/>
      </w:rPr>
      <w:drawing>
        <wp:inline distT="0" distB="0" distL="0" distR="0" wp14:anchorId="6FC08C2A" wp14:editId="48CE20A4">
          <wp:extent cx="1433834" cy="294198"/>
          <wp:effectExtent l="0" t="0" r="0" b="0"/>
          <wp:docPr id="4" name="Picture 4" descr="C:\Users\Nori\Desktop\נטליה עיצוב גרפי\לקוחות\עדן תקשורת\תבנית מצגת\eden_a4\eden_logo_heb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ori\Desktop\נטליה עיצוב גרפי\לקוחות\עדן תקשורת\תבנית מצגת\eden_a4\eden_logo_heb_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999" cy="2942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0246E"/>
    <w:multiLevelType w:val="hybridMultilevel"/>
    <w:tmpl w:val="6D889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1032A"/>
    <w:multiLevelType w:val="hybridMultilevel"/>
    <w:tmpl w:val="261C86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DF486C"/>
    <w:multiLevelType w:val="hybridMultilevel"/>
    <w:tmpl w:val="3C3AEEC6"/>
    <w:lvl w:ilvl="0" w:tplc="EE1071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D625FA"/>
    <w:multiLevelType w:val="hybridMultilevel"/>
    <w:tmpl w:val="464C2F9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17F0080E"/>
    <w:multiLevelType w:val="hybridMultilevel"/>
    <w:tmpl w:val="DB0ABF6E"/>
    <w:lvl w:ilvl="0" w:tplc="A672E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A95724"/>
    <w:multiLevelType w:val="hybridMultilevel"/>
    <w:tmpl w:val="96D4C3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917F4"/>
    <w:multiLevelType w:val="hybridMultilevel"/>
    <w:tmpl w:val="53401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D1B60"/>
    <w:multiLevelType w:val="hybridMultilevel"/>
    <w:tmpl w:val="C80A9F88"/>
    <w:lvl w:ilvl="0" w:tplc="70BC80B2">
      <w:start w:val="4"/>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F37D24"/>
    <w:multiLevelType w:val="hybridMultilevel"/>
    <w:tmpl w:val="B6DCB6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709457E"/>
    <w:multiLevelType w:val="hybridMultilevel"/>
    <w:tmpl w:val="897268A2"/>
    <w:lvl w:ilvl="0" w:tplc="62E698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1211B4"/>
    <w:multiLevelType w:val="hybridMultilevel"/>
    <w:tmpl w:val="08DC366E"/>
    <w:lvl w:ilvl="0" w:tplc="D6B207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6F6B59"/>
    <w:multiLevelType w:val="hybridMultilevel"/>
    <w:tmpl w:val="1B1C5252"/>
    <w:lvl w:ilvl="0" w:tplc="B76096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59513A"/>
    <w:multiLevelType w:val="hybridMultilevel"/>
    <w:tmpl w:val="A9D84344"/>
    <w:lvl w:ilvl="0" w:tplc="E662F2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A80283"/>
    <w:multiLevelType w:val="hybridMultilevel"/>
    <w:tmpl w:val="0302B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A47625"/>
    <w:multiLevelType w:val="hybridMultilevel"/>
    <w:tmpl w:val="70F850C8"/>
    <w:lvl w:ilvl="0" w:tplc="DA14C4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3465D5"/>
    <w:multiLevelType w:val="hybridMultilevel"/>
    <w:tmpl w:val="C602F688"/>
    <w:lvl w:ilvl="0" w:tplc="48147A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970D63"/>
    <w:multiLevelType w:val="hybridMultilevel"/>
    <w:tmpl w:val="06D09360"/>
    <w:lvl w:ilvl="0" w:tplc="CB6453DE">
      <w:start w:val="1"/>
      <w:numFmt w:val="decimal"/>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7" w15:restartNumberingAfterBreak="0">
    <w:nsid w:val="4A1A0CDF"/>
    <w:multiLevelType w:val="hybridMultilevel"/>
    <w:tmpl w:val="64BE2654"/>
    <w:lvl w:ilvl="0" w:tplc="D51C3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531A71"/>
    <w:multiLevelType w:val="hybridMultilevel"/>
    <w:tmpl w:val="65EC98DA"/>
    <w:lvl w:ilvl="0" w:tplc="0484BC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BAC3949"/>
    <w:multiLevelType w:val="hybridMultilevel"/>
    <w:tmpl w:val="4B5A0A90"/>
    <w:lvl w:ilvl="0" w:tplc="EE362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00232B0"/>
    <w:multiLevelType w:val="hybridMultilevel"/>
    <w:tmpl w:val="7542EF9A"/>
    <w:lvl w:ilvl="0" w:tplc="7FF0814A">
      <w:start w:val="1"/>
      <w:numFmt w:val="bullet"/>
      <w:lvlText w:val=""/>
      <w:lvlJc w:val="left"/>
      <w:pPr>
        <w:ind w:left="1080" w:hanging="360"/>
      </w:pPr>
      <w:rPr>
        <w:rFonts w:ascii="Symbol" w:eastAsiaTheme="minorHAnsi"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30C42CE"/>
    <w:multiLevelType w:val="hybridMultilevel"/>
    <w:tmpl w:val="C74669B2"/>
    <w:lvl w:ilvl="0" w:tplc="0409000F">
      <w:start w:val="1"/>
      <w:numFmt w:val="decimal"/>
      <w:lvlText w:val="%1."/>
      <w:lvlJc w:val="left"/>
      <w:pPr>
        <w:ind w:left="720" w:hanging="360"/>
      </w:pPr>
      <w:rPr>
        <w:rFonts w:hint="default"/>
      </w:rPr>
    </w:lvl>
    <w:lvl w:ilvl="1" w:tplc="BDE6BD4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234C41"/>
    <w:multiLevelType w:val="hybridMultilevel"/>
    <w:tmpl w:val="1368E512"/>
    <w:lvl w:ilvl="0" w:tplc="8BAE3456">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65053152"/>
    <w:multiLevelType w:val="hybridMultilevel"/>
    <w:tmpl w:val="9B5A6C9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1364E6"/>
    <w:multiLevelType w:val="hybridMultilevel"/>
    <w:tmpl w:val="45B831D0"/>
    <w:lvl w:ilvl="0" w:tplc="56F6A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F3D3899"/>
    <w:multiLevelType w:val="hybridMultilevel"/>
    <w:tmpl w:val="1DBE4F4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6" w15:restartNumberingAfterBreak="0">
    <w:nsid w:val="713C57D2"/>
    <w:multiLevelType w:val="hybridMultilevel"/>
    <w:tmpl w:val="5684870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7" w15:restartNumberingAfterBreak="0">
    <w:nsid w:val="79A80161"/>
    <w:multiLevelType w:val="hybridMultilevel"/>
    <w:tmpl w:val="A7EED93C"/>
    <w:lvl w:ilvl="0" w:tplc="2496E9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7248B2"/>
    <w:multiLevelType w:val="hybridMultilevel"/>
    <w:tmpl w:val="FB6E316E"/>
    <w:lvl w:ilvl="0" w:tplc="EFA651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F13B43"/>
    <w:multiLevelType w:val="hybridMultilevel"/>
    <w:tmpl w:val="D3C027F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6"/>
  </w:num>
  <w:num w:numId="3">
    <w:abstractNumId w:val="29"/>
  </w:num>
  <w:num w:numId="4">
    <w:abstractNumId w:val="26"/>
  </w:num>
  <w:num w:numId="5">
    <w:abstractNumId w:val="5"/>
  </w:num>
  <w:num w:numId="6">
    <w:abstractNumId w:val="1"/>
  </w:num>
  <w:num w:numId="7">
    <w:abstractNumId w:val="13"/>
  </w:num>
  <w:num w:numId="8">
    <w:abstractNumId w:val="27"/>
  </w:num>
  <w:num w:numId="9">
    <w:abstractNumId w:val="2"/>
  </w:num>
  <w:num w:numId="10">
    <w:abstractNumId w:val="10"/>
  </w:num>
  <w:num w:numId="11">
    <w:abstractNumId w:val="12"/>
  </w:num>
  <w:num w:numId="12">
    <w:abstractNumId w:val="11"/>
  </w:num>
  <w:num w:numId="13">
    <w:abstractNumId w:val="19"/>
  </w:num>
  <w:num w:numId="14">
    <w:abstractNumId w:val="20"/>
  </w:num>
  <w:num w:numId="15">
    <w:abstractNumId w:val="24"/>
  </w:num>
  <w:num w:numId="16">
    <w:abstractNumId w:val="14"/>
  </w:num>
  <w:num w:numId="17">
    <w:abstractNumId w:val="16"/>
  </w:num>
  <w:num w:numId="18">
    <w:abstractNumId w:val="9"/>
  </w:num>
  <w:num w:numId="19">
    <w:abstractNumId w:val="17"/>
  </w:num>
  <w:num w:numId="20">
    <w:abstractNumId w:val="15"/>
  </w:num>
  <w:num w:numId="21">
    <w:abstractNumId w:val="4"/>
  </w:num>
  <w:num w:numId="22">
    <w:abstractNumId w:val="28"/>
  </w:num>
  <w:num w:numId="23">
    <w:abstractNumId w:val="8"/>
  </w:num>
  <w:num w:numId="24">
    <w:abstractNumId w:val="3"/>
  </w:num>
  <w:num w:numId="25">
    <w:abstractNumId w:val="23"/>
  </w:num>
  <w:num w:numId="26">
    <w:abstractNumId w:val="22"/>
  </w:num>
  <w:num w:numId="27">
    <w:abstractNumId w:val="25"/>
  </w:num>
  <w:num w:numId="28">
    <w:abstractNumId w:val="21"/>
  </w:num>
  <w:num w:numId="29">
    <w:abstractNumId w:val="18"/>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Q0M7GwNDAyMjMwNDVU0lEKTi0uzszPAykwrgUAdqCQ3iwAAAA="/>
  </w:docVars>
  <w:rsids>
    <w:rsidRoot w:val="00C141E6"/>
    <w:rsid w:val="00006245"/>
    <w:rsid w:val="000150EE"/>
    <w:rsid w:val="0001602D"/>
    <w:rsid w:val="00020CBF"/>
    <w:rsid w:val="000364FA"/>
    <w:rsid w:val="000607D2"/>
    <w:rsid w:val="00071BBC"/>
    <w:rsid w:val="000A311C"/>
    <w:rsid w:val="000B5E86"/>
    <w:rsid w:val="000C7599"/>
    <w:rsid w:val="000C7BE4"/>
    <w:rsid w:val="00102DA4"/>
    <w:rsid w:val="00111D02"/>
    <w:rsid w:val="00113506"/>
    <w:rsid w:val="001204E7"/>
    <w:rsid w:val="001216BC"/>
    <w:rsid w:val="0012793A"/>
    <w:rsid w:val="001305F2"/>
    <w:rsid w:val="00135748"/>
    <w:rsid w:val="0013593A"/>
    <w:rsid w:val="001420AC"/>
    <w:rsid w:val="00156751"/>
    <w:rsid w:val="00185048"/>
    <w:rsid w:val="001931A6"/>
    <w:rsid w:val="001952D2"/>
    <w:rsid w:val="001E1E62"/>
    <w:rsid w:val="001F66AA"/>
    <w:rsid w:val="00207BE2"/>
    <w:rsid w:val="002116A8"/>
    <w:rsid w:val="002163F2"/>
    <w:rsid w:val="00232A5B"/>
    <w:rsid w:val="00234548"/>
    <w:rsid w:val="00241336"/>
    <w:rsid w:val="00246A65"/>
    <w:rsid w:val="00266E7B"/>
    <w:rsid w:val="00287FA4"/>
    <w:rsid w:val="002956EF"/>
    <w:rsid w:val="002B017A"/>
    <w:rsid w:val="002B4A18"/>
    <w:rsid w:val="002B4AAD"/>
    <w:rsid w:val="002B5A7B"/>
    <w:rsid w:val="002C4755"/>
    <w:rsid w:val="002D306A"/>
    <w:rsid w:val="002E0293"/>
    <w:rsid w:val="002F294C"/>
    <w:rsid w:val="00300CEB"/>
    <w:rsid w:val="00304F99"/>
    <w:rsid w:val="00315A7F"/>
    <w:rsid w:val="00322452"/>
    <w:rsid w:val="00334C2B"/>
    <w:rsid w:val="003354E9"/>
    <w:rsid w:val="00335C6A"/>
    <w:rsid w:val="00336955"/>
    <w:rsid w:val="00337321"/>
    <w:rsid w:val="00343159"/>
    <w:rsid w:val="00390BE4"/>
    <w:rsid w:val="003964E6"/>
    <w:rsid w:val="003B4551"/>
    <w:rsid w:val="003F4A1C"/>
    <w:rsid w:val="004109BF"/>
    <w:rsid w:val="004112E8"/>
    <w:rsid w:val="0041367F"/>
    <w:rsid w:val="004219EB"/>
    <w:rsid w:val="0043037C"/>
    <w:rsid w:val="0045594A"/>
    <w:rsid w:val="004707E0"/>
    <w:rsid w:val="0047387D"/>
    <w:rsid w:val="00486655"/>
    <w:rsid w:val="00493A7D"/>
    <w:rsid w:val="004C360C"/>
    <w:rsid w:val="004C7B62"/>
    <w:rsid w:val="004E452B"/>
    <w:rsid w:val="004E5BBF"/>
    <w:rsid w:val="004F1500"/>
    <w:rsid w:val="004F2BF7"/>
    <w:rsid w:val="004F4F98"/>
    <w:rsid w:val="0052295D"/>
    <w:rsid w:val="00527A98"/>
    <w:rsid w:val="00534697"/>
    <w:rsid w:val="00535DBF"/>
    <w:rsid w:val="0054104A"/>
    <w:rsid w:val="00560B66"/>
    <w:rsid w:val="00563FD2"/>
    <w:rsid w:val="00566426"/>
    <w:rsid w:val="0057007C"/>
    <w:rsid w:val="00570A29"/>
    <w:rsid w:val="00575E8C"/>
    <w:rsid w:val="00580D1E"/>
    <w:rsid w:val="00587D48"/>
    <w:rsid w:val="005A0309"/>
    <w:rsid w:val="005A5798"/>
    <w:rsid w:val="005B0B07"/>
    <w:rsid w:val="005B2CF5"/>
    <w:rsid w:val="005C37A9"/>
    <w:rsid w:val="005E27C7"/>
    <w:rsid w:val="006210A7"/>
    <w:rsid w:val="0062488A"/>
    <w:rsid w:val="00641164"/>
    <w:rsid w:val="00643FAB"/>
    <w:rsid w:val="00660438"/>
    <w:rsid w:val="0066291C"/>
    <w:rsid w:val="00671B63"/>
    <w:rsid w:val="00672151"/>
    <w:rsid w:val="006722D1"/>
    <w:rsid w:val="006A0569"/>
    <w:rsid w:val="006A523A"/>
    <w:rsid w:val="006B0546"/>
    <w:rsid w:val="006C6069"/>
    <w:rsid w:val="007000D0"/>
    <w:rsid w:val="00705692"/>
    <w:rsid w:val="00723881"/>
    <w:rsid w:val="00730079"/>
    <w:rsid w:val="00734367"/>
    <w:rsid w:val="00757489"/>
    <w:rsid w:val="00761569"/>
    <w:rsid w:val="00772A69"/>
    <w:rsid w:val="00773222"/>
    <w:rsid w:val="00783C32"/>
    <w:rsid w:val="00785FEE"/>
    <w:rsid w:val="0078727C"/>
    <w:rsid w:val="007A3566"/>
    <w:rsid w:val="007A4F24"/>
    <w:rsid w:val="007A5B6C"/>
    <w:rsid w:val="007C30B3"/>
    <w:rsid w:val="007C3FC2"/>
    <w:rsid w:val="007C40B7"/>
    <w:rsid w:val="007D489D"/>
    <w:rsid w:val="007D4BC0"/>
    <w:rsid w:val="007D5005"/>
    <w:rsid w:val="007E0ED3"/>
    <w:rsid w:val="007E798B"/>
    <w:rsid w:val="007F2F96"/>
    <w:rsid w:val="007F7F83"/>
    <w:rsid w:val="008471BF"/>
    <w:rsid w:val="00856404"/>
    <w:rsid w:val="008621AD"/>
    <w:rsid w:val="00894704"/>
    <w:rsid w:val="008A14E5"/>
    <w:rsid w:val="008A74C3"/>
    <w:rsid w:val="008B306A"/>
    <w:rsid w:val="008B3770"/>
    <w:rsid w:val="008B441F"/>
    <w:rsid w:val="009026A7"/>
    <w:rsid w:val="00910D4C"/>
    <w:rsid w:val="00927436"/>
    <w:rsid w:val="00944115"/>
    <w:rsid w:val="009525AE"/>
    <w:rsid w:val="009573A1"/>
    <w:rsid w:val="00957A6B"/>
    <w:rsid w:val="009776EF"/>
    <w:rsid w:val="00985D03"/>
    <w:rsid w:val="0099795C"/>
    <w:rsid w:val="009A5479"/>
    <w:rsid w:val="009A7A77"/>
    <w:rsid w:val="009A7F34"/>
    <w:rsid w:val="009D2A17"/>
    <w:rsid w:val="009D52D6"/>
    <w:rsid w:val="009F34AB"/>
    <w:rsid w:val="009F4CC2"/>
    <w:rsid w:val="00A1534C"/>
    <w:rsid w:val="00A15F24"/>
    <w:rsid w:val="00A324E7"/>
    <w:rsid w:val="00A35AD2"/>
    <w:rsid w:val="00A572C9"/>
    <w:rsid w:val="00A61E31"/>
    <w:rsid w:val="00A826B4"/>
    <w:rsid w:val="00AB1C0F"/>
    <w:rsid w:val="00AB2705"/>
    <w:rsid w:val="00AB43CB"/>
    <w:rsid w:val="00AC5F3A"/>
    <w:rsid w:val="00AD5035"/>
    <w:rsid w:val="00B05EA4"/>
    <w:rsid w:val="00B13208"/>
    <w:rsid w:val="00B329B2"/>
    <w:rsid w:val="00B61304"/>
    <w:rsid w:val="00B6284F"/>
    <w:rsid w:val="00B6609B"/>
    <w:rsid w:val="00B71E4F"/>
    <w:rsid w:val="00B83544"/>
    <w:rsid w:val="00BA70C5"/>
    <w:rsid w:val="00BD104D"/>
    <w:rsid w:val="00BE0B14"/>
    <w:rsid w:val="00C13AA6"/>
    <w:rsid w:val="00C141E6"/>
    <w:rsid w:val="00C1535C"/>
    <w:rsid w:val="00C26B1E"/>
    <w:rsid w:val="00C42371"/>
    <w:rsid w:val="00C93237"/>
    <w:rsid w:val="00C974FF"/>
    <w:rsid w:val="00CA1442"/>
    <w:rsid w:val="00CB1460"/>
    <w:rsid w:val="00CC0949"/>
    <w:rsid w:val="00CE77C9"/>
    <w:rsid w:val="00CF2249"/>
    <w:rsid w:val="00CF2AEC"/>
    <w:rsid w:val="00CF2F4D"/>
    <w:rsid w:val="00D04C71"/>
    <w:rsid w:val="00D13DA3"/>
    <w:rsid w:val="00D15B9B"/>
    <w:rsid w:val="00D26C4A"/>
    <w:rsid w:val="00D309A4"/>
    <w:rsid w:val="00D42995"/>
    <w:rsid w:val="00D657F2"/>
    <w:rsid w:val="00D75E1D"/>
    <w:rsid w:val="00D768AA"/>
    <w:rsid w:val="00D82D6C"/>
    <w:rsid w:val="00D90846"/>
    <w:rsid w:val="00DA2EF1"/>
    <w:rsid w:val="00DD171F"/>
    <w:rsid w:val="00DD3985"/>
    <w:rsid w:val="00DD77D6"/>
    <w:rsid w:val="00DE32AC"/>
    <w:rsid w:val="00DF0E4D"/>
    <w:rsid w:val="00DF0EA0"/>
    <w:rsid w:val="00E05F83"/>
    <w:rsid w:val="00E3749F"/>
    <w:rsid w:val="00E66A13"/>
    <w:rsid w:val="00E730CF"/>
    <w:rsid w:val="00E81A86"/>
    <w:rsid w:val="00E82377"/>
    <w:rsid w:val="00E85F60"/>
    <w:rsid w:val="00E97DD0"/>
    <w:rsid w:val="00EA0B7C"/>
    <w:rsid w:val="00EA6221"/>
    <w:rsid w:val="00ED3795"/>
    <w:rsid w:val="00F00773"/>
    <w:rsid w:val="00F0261B"/>
    <w:rsid w:val="00F0594C"/>
    <w:rsid w:val="00F46EC8"/>
    <w:rsid w:val="00F51BA6"/>
    <w:rsid w:val="00F51C54"/>
    <w:rsid w:val="00F51F67"/>
    <w:rsid w:val="00F75888"/>
    <w:rsid w:val="00F87289"/>
    <w:rsid w:val="00FA0455"/>
    <w:rsid w:val="00FB0E4C"/>
    <w:rsid w:val="00FB6408"/>
    <w:rsid w:val="00FB78E8"/>
    <w:rsid w:val="00FC1F1B"/>
    <w:rsid w:val="00FF146B"/>
    <w:rsid w:val="00FF7C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706C1"/>
  <w15:docId w15:val="{C74E44C5-CAEB-46FA-AF99-5C6FEA552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71F"/>
    <w:pPr>
      <w:tabs>
        <w:tab w:val="center" w:pos="4320"/>
        <w:tab w:val="right" w:pos="8640"/>
      </w:tabs>
      <w:spacing w:after="0" w:line="240" w:lineRule="auto"/>
    </w:pPr>
  </w:style>
  <w:style w:type="character" w:customStyle="1" w:styleId="HeaderChar">
    <w:name w:val="Header Char"/>
    <w:basedOn w:val="DefaultParagraphFont"/>
    <w:link w:val="Header"/>
    <w:uiPriority w:val="99"/>
    <w:rsid w:val="00DD171F"/>
  </w:style>
  <w:style w:type="paragraph" w:styleId="Footer">
    <w:name w:val="footer"/>
    <w:basedOn w:val="Normal"/>
    <w:link w:val="FooterChar"/>
    <w:uiPriority w:val="99"/>
    <w:unhideWhenUsed/>
    <w:rsid w:val="00DD171F"/>
    <w:pPr>
      <w:tabs>
        <w:tab w:val="center" w:pos="4320"/>
        <w:tab w:val="right" w:pos="8640"/>
      </w:tabs>
      <w:spacing w:after="0" w:line="240" w:lineRule="auto"/>
    </w:pPr>
  </w:style>
  <w:style w:type="character" w:customStyle="1" w:styleId="FooterChar">
    <w:name w:val="Footer Char"/>
    <w:basedOn w:val="DefaultParagraphFont"/>
    <w:link w:val="Footer"/>
    <w:uiPriority w:val="99"/>
    <w:rsid w:val="00DD171F"/>
  </w:style>
  <w:style w:type="paragraph" w:styleId="BalloonText">
    <w:name w:val="Balloon Text"/>
    <w:basedOn w:val="Normal"/>
    <w:link w:val="BalloonTextChar"/>
    <w:uiPriority w:val="99"/>
    <w:semiHidden/>
    <w:unhideWhenUsed/>
    <w:rsid w:val="00DD17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71F"/>
    <w:rPr>
      <w:rFonts w:ascii="Tahoma" w:hAnsi="Tahoma" w:cs="Tahoma"/>
      <w:sz w:val="16"/>
      <w:szCs w:val="16"/>
    </w:rPr>
  </w:style>
  <w:style w:type="character" w:styleId="Hyperlink">
    <w:name w:val="Hyperlink"/>
    <w:uiPriority w:val="99"/>
    <w:unhideWhenUsed/>
    <w:rsid w:val="00A826B4"/>
    <w:rPr>
      <w:color w:val="0000FF"/>
      <w:u w:val="single"/>
    </w:rPr>
  </w:style>
  <w:style w:type="paragraph" w:styleId="ListParagraph">
    <w:name w:val="List Paragraph"/>
    <w:basedOn w:val="Normal"/>
    <w:uiPriority w:val="34"/>
    <w:qFormat/>
    <w:rsid w:val="00185048"/>
    <w:pPr>
      <w:ind w:left="720"/>
      <w:contextualSpacing/>
    </w:pPr>
  </w:style>
  <w:style w:type="character" w:styleId="Strong">
    <w:name w:val="Strong"/>
    <w:basedOn w:val="DefaultParagraphFont"/>
    <w:uiPriority w:val="22"/>
    <w:qFormat/>
    <w:rsid w:val="00AB1C0F"/>
    <w:rPr>
      <w:b/>
      <w:bCs/>
    </w:rPr>
  </w:style>
  <w:style w:type="paragraph" w:styleId="NormalWeb">
    <w:name w:val="Normal (Web)"/>
    <w:basedOn w:val="Normal"/>
    <w:uiPriority w:val="99"/>
    <w:unhideWhenUsed/>
    <w:rsid w:val="0034315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97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153759">
      <w:bodyDiv w:val="1"/>
      <w:marLeft w:val="0"/>
      <w:marRight w:val="0"/>
      <w:marTop w:val="0"/>
      <w:marBottom w:val="0"/>
      <w:divBdr>
        <w:top w:val="none" w:sz="0" w:space="0" w:color="auto"/>
        <w:left w:val="none" w:sz="0" w:space="0" w:color="auto"/>
        <w:bottom w:val="none" w:sz="0" w:space="0" w:color="auto"/>
        <w:right w:val="none" w:sz="0" w:space="0" w:color="auto"/>
      </w:divBdr>
    </w:div>
    <w:div w:id="726728946">
      <w:bodyDiv w:val="1"/>
      <w:marLeft w:val="0"/>
      <w:marRight w:val="0"/>
      <w:marTop w:val="0"/>
      <w:marBottom w:val="0"/>
      <w:divBdr>
        <w:top w:val="none" w:sz="0" w:space="0" w:color="auto"/>
        <w:left w:val="none" w:sz="0" w:space="0" w:color="auto"/>
        <w:bottom w:val="none" w:sz="0" w:space="0" w:color="auto"/>
        <w:right w:val="none" w:sz="0" w:space="0" w:color="auto"/>
      </w:divBdr>
    </w:div>
    <w:div w:id="886377413">
      <w:bodyDiv w:val="1"/>
      <w:marLeft w:val="0"/>
      <w:marRight w:val="0"/>
      <w:marTop w:val="0"/>
      <w:marBottom w:val="0"/>
      <w:divBdr>
        <w:top w:val="none" w:sz="0" w:space="0" w:color="auto"/>
        <w:left w:val="none" w:sz="0" w:space="0" w:color="auto"/>
        <w:bottom w:val="none" w:sz="0" w:space="0" w:color="auto"/>
        <w:right w:val="none" w:sz="0" w:space="0" w:color="auto"/>
      </w:divBdr>
      <w:divsChild>
        <w:div w:id="1435247545">
          <w:marLeft w:val="0"/>
          <w:marRight w:val="0"/>
          <w:marTop w:val="0"/>
          <w:marBottom w:val="0"/>
          <w:divBdr>
            <w:top w:val="none" w:sz="0" w:space="0" w:color="auto"/>
            <w:left w:val="none" w:sz="0" w:space="0" w:color="auto"/>
            <w:bottom w:val="none" w:sz="0" w:space="0" w:color="auto"/>
            <w:right w:val="none" w:sz="0" w:space="0" w:color="auto"/>
          </w:divBdr>
        </w:div>
        <w:div w:id="2020429644">
          <w:marLeft w:val="0"/>
          <w:marRight w:val="0"/>
          <w:marTop w:val="0"/>
          <w:marBottom w:val="0"/>
          <w:divBdr>
            <w:top w:val="none" w:sz="0" w:space="0" w:color="auto"/>
            <w:left w:val="none" w:sz="0" w:space="0" w:color="auto"/>
            <w:bottom w:val="none" w:sz="0" w:space="0" w:color="auto"/>
            <w:right w:val="none" w:sz="0" w:space="0" w:color="auto"/>
          </w:divBdr>
        </w:div>
      </w:divsChild>
    </w:div>
    <w:div w:id="979918585">
      <w:bodyDiv w:val="1"/>
      <w:marLeft w:val="0"/>
      <w:marRight w:val="0"/>
      <w:marTop w:val="0"/>
      <w:marBottom w:val="0"/>
      <w:divBdr>
        <w:top w:val="none" w:sz="0" w:space="0" w:color="auto"/>
        <w:left w:val="none" w:sz="0" w:space="0" w:color="auto"/>
        <w:bottom w:val="none" w:sz="0" w:space="0" w:color="auto"/>
        <w:right w:val="none" w:sz="0" w:space="0" w:color="auto"/>
      </w:divBdr>
    </w:div>
    <w:div w:id="1589390112">
      <w:bodyDiv w:val="1"/>
      <w:marLeft w:val="0"/>
      <w:marRight w:val="0"/>
      <w:marTop w:val="0"/>
      <w:marBottom w:val="0"/>
      <w:divBdr>
        <w:top w:val="none" w:sz="0" w:space="0" w:color="auto"/>
        <w:left w:val="none" w:sz="0" w:space="0" w:color="auto"/>
        <w:bottom w:val="none" w:sz="0" w:space="0" w:color="auto"/>
        <w:right w:val="none" w:sz="0" w:space="0" w:color="auto"/>
      </w:divBdr>
    </w:div>
    <w:div w:id="1597598384">
      <w:bodyDiv w:val="1"/>
      <w:marLeft w:val="0"/>
      <w:marRight w:val="0"/>
      <w:marTop w:val="0"/>
      <w:marBottom w:val="0"/>
      <w:divBdr>
        <w:top w:val="none" w:sz="0" w:space="0" w:color="auto"/>
        <w:left w:val="none" w:sz="0" w:space="0" w:color="auto"/>
        <w:bottom w:val="none" w:sz="0" w:space="0" w:color="auto"/>
        <w:right w:val="none" w:sz="0" w:space="0" w:color="auto"/>
      </w:divBdr>
    </w:div>
    <w:div w:id="165225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nat@edenpr.co.il" TargetMode="External"/><Relationship Id="rId3" Type="http://schemas.openxmlformats.org/officeDocument/2006/relationships/settings" Target="settings.xml"/><Relationship Id="rId7" Type="http://schemas.openxmlformats.org/officeDocument/2006/relationships/hyperlink" Target="https://www.meda-conferences.com/convention/industry-summ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i\Desktop\&#1504;&#1496;&#1500;&#1497;&#1492;%20&#1506;&#1497;&#1510;&#1493;&#1489;%20&#1490;&#1512;&#1508;&#1497;\&#1500;&#1511;&#1493;&#1495;&#1493;&#1514;\&#1506;&#1491;&#1503;%20&#1514;&#1511;&#1513;&#1493;&#1512;&#1514;\&#1514;&#1489;&#1504;&#1497;&#1514;%20&#1502;&#1510;&#1490;&#1514;\&#1514;&#1489;&#1504;&#1497;&#1514;%20&#1493;&#1493;&#1512;&#1491;%20&#1506;&#1489;&#1512;&#1497;&#15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תבנית וורד עברית</Template>
  <TotalTime>0</TotalTime>
  <Pages>3</Pages>
  <Words>854</Words>
  <Characters>4271</Characters>
  <Application>Microsoft Office Word</Application>
  <DocSecurity>0</DocSecurity>
  <Lines>35</Lines>
  <Paragraphs>10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Nori</dc:creator>
  <cp:lastModifiedBy>livnat levi</cp:lastModifiedBy>
  <cp:revision>2</cp:revision>
  <cp:lastPrinted>2014-05-25T17:56:00Z</cp:lastPrinted>
  <dcterms:created xsi:type="dcterms:W3CDTF">2019-10-24T07:49:00Z</dcterms:created>
  <dcterms:modified xsi:type="dcterms:W3CDTF">2019-10-24T07:49:00Z</dcterms:modified>
</cp:coreProperties>
</file>