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08177" w14:textId="3723762B" w:rsidR="00925551" w:rsidRPr="001E2DFB" w:rsidRDefault="00925551" w:rsidP="00925551">
      <w:pPr>
        <w:jc w:val="center"/>
        <w:rPr>
          <w:rFonts w:cstheme="minorHAnsi"/>
          <w:b/>
          <w:bCs/>
          <w:color w:val="C00000"/>
          <w:sz w:val="36"/>
          <w:szCs w:val="36"/>
          <w:rtl/>
        </w:rPr>
      </w:pPr>
      <w:bookmarkStart w:id="0" w:name="_Hlk241434389"/>
      <w:r w:rsidRPr="001E2DFB">
        <w:rPr>
          <w:rFonts w:cstheme="minorHAnsi" w:hint="cs"/>
          <w:b/>
          <w:bCs/>
          <w:color w:val="C00000"/>
          <w:sz w:val="36"/>
          <w:szCs w:val="36"/>
          <w:rtl/>
        </w:rPr>
        <w:t xml:space="preserve">רמת הנדיב </w:t>
      </w:r>
      <w:bookmarkEnd w:id="0"/>
      <w:r w:rsidR="00F06533" w:rsidRPr="001E2DFB">
        <w:rPr>
          <w:rFonts w:cstheme="minorHAnsi" w:hint="cs"/>
          <w:b/>
          <w:bCs/>
          <w:color w:val="C00000"/>
          <w:sz w:val="36"/>
          <w:szCs w:val="36"/>
          <w:rtl/>
        </w:rPr>
        <w:t>מציג</w:t>
      </w:r>
      <w:r w:rsidR="00F06533">
        <w:rPr>
          <w:rFonts w:cstheme="minorHAnsi" w:hint="cs"/>
          <w:b/>
          <w:bCs/>
          <w:color w:val="C00000"/>
          <w:sz w:val="36"/>
          <w:szCs w:val="36"/>
          <w:rtl/>
        </w:rPr>
        <w:t>ה</w:t>
      </w:r>
      <w:r w:rsidR="00F06533" w:rsidRPr="001E2DFB">
        <w:rPr>
          <w:rFonts w:cstheme="minorHAnsi" w:hint="cs"/>
          <w:b/>
          <w:bCs/>
          <w:color w:val="C00000"/>
          <w:sz w:val="36"/>
          <w:szCs w:val="36"/>
          <w:rtl/>
        </w:rPr>
        <w:t xml:space="preserve"> </w:t>
      </w:r>
      <w:r w:rsidRPr="001E2DFB">
        <w:rPr>
          <w:rFonts w:cstheme="minorHAnsi" w:hint="cs"/>
          <w:b/>
          <w:bCs/>
          <w:color w:val="C00000"/>
          <w:sz w:val="36"/>
          <w:szCs w:val="36"/>
          <w:rtl/>
        </w:rPr>
        <w:t xml:space="preserve">תערוכה קבוצתית חדשה: </w:t>
      </w:r>
    </w:p>
    <w:p w14:paraId="041367F5" w14:textId="77777777" w:rsidR="00925551" w:rsidRPr="001E2DFB" w:rsidRDefault="00925551" w:rsidP="00925551">
      <w:pPr>
        <w:jc w:val="center"/>
        <w:rPr>
          <w:rFonts w:cstheme="minorHAnsi"/>
          <w:b/>
          <w:bCs/>
          <w:color w:val="C00000"/>
          <w:sz w:val="48"/>
          <w:szCs w:val="48"/>
          <w:u w:val="single"/>
        </w:rPr>
      </w:pPr>
      <w:r w:rsidRPr="001E2DFB">
        <w:rPr>
          <w:rFonts w:cstheme="minorHAnsi" w:hint="cs"/>
          <w:b/>
          <w:bCs/>
          <w:color w:val="C00000"/>
          <w:sz w:val="48"/>
          <w:szCs w:val="48"/>
          <w:u w:val="single"/>
          <w:rtl/>
        </w:rPr>
        <w:t>"</w:t>
      </w:r>
      <w:r w:rsidRPr="001E2DFB">
        <w:rPr>
          <w:rFonts w:cstheme="minorHAnsi"/>
          <w:b/>
          <w:bCs/>
          <w:color w:val="C00000"/>
          <w:sz w:val="48"/>
          <w:szCs w:val="48"/>
          <w:u w:val="single"/>
          <w:rtl/>
        </w:rPr>
        <w:t>תערוכה בשיחים</w:t>
      </w:r>
      <w:r w:rsidRPr="001E2DFB">
        <w:rPr>
          <w:rFonts w:cstheme="minorHAnsi" w:hint="cs"/>
          <w:b/>
          <w:bCs/>
          <w:color w:val="C00000"/>
          <w:sz w:val="48"/>
          <w:szCs w:val="48"/>
          <w:u w:val="single"/>
          <w:rtl/>
        </w:rPr>
        <w:t>"</w:t>
      </w:r>
    </w:p>
    <w:p w14:paraId="7787DE8B" w14:textId="3E12761B" w:rsidR="00925551" w:rsidRDefault="00925551" w:rsidP="00925551">
      <w:pPr>
        <w:jc w:val="center"/>
        <w:rPr>
          <w:rFonts w:cstheme="minorHAnsi"/>
          <w:b/>
          <w:bCs/>
          <w:color w:val="C00000"/>
          <w:sz w:val="26"/>
          <w:szCs w:val="26"/>
          <w:rtl/>
        </w:rPr>
      </w:pPr>
      <w:r>
        <w:rPr>
          <w:rFonts w:cstheme="minorHAnsi" w:hint="cs"/>
          <w:b/>
          <w:bCs/>
          <w:color w:val="C00000"/>
          <w:sz w:val="26"/>
          <w:szCs w:val="26"/>
          <w:rtl/>
        </w:rPr>
        <w:t>פתיחה חגיגית : 23.10.2026 בשעה 1</w:t>
      </w:r>
      <w:r w:rsidR="00727503">
        <w:rPr>
          <w:rFonts w:cstheme="minorHAnsi" w:hint="cs"/>
          <w:b/>
          <w:bCs/>
          <w:color w:val="C00000"/>
          <w:sz w:val="26"/>
          <w:szCs w:val="26"/>
          <w:rtl/>
        </w:rPr>
        <w:t>1</w:t>
      </w:r>
      <w:r>
        <w:rPr>
          <w:rFonts w:cstheme="minorHAnsi" w:hint="cs"/>
          <w:b/>
          <w:bCs/>
          <w:color w:val="C00000"/>
          <w:sz w:val="26"/>
          <w:szCs w:val="26"/>
          <w:rtl/>
        </w:rPr>
        <w:t>:00</w:t>
      </w:r>
    </w:p>
    <w:p w14:paraId="327171B5" w14:textId="23517016" w:rsidR="00925551" w:rsidRPr="00A26ED5" w:rsidRDefault="00925551" w:rsidP="00925551">
      <w:pPr>
        <w:jc w:val="center"/>
        <w:rPr>
          <w:color w:val="C00000"/>
          <w:rtl/>
        </w:rPr>
      </w:pPr>
      <w:r w:rsidRPr="00A26ED5">
        <w:rPr>
          <w:rStyle w:val="ae"/>
          <w:color w:val="C00000"/>
          <w:rtl/>
        </w:rPr>
        <w:t xml:space="preserve">אוצרים: </w:t>
      </w:r>
      <w:r w:rsidR="00727503">
        <w:rPr>
          <w:rStyle w:val="ae"/>
          <w:rFonts w:hint="cs"/>
          <w:color w:val="C00000"/>
          <w:rtl/>
        </w:rPr>
        <w:t xml:space="preserve">פרופ' </w:t>
      </w:r>
      <w:r w:rsidRPr="00A26ED5">
        <w:rPr>
          <w:rStyle w:val="ae"/>
          <w:color w:val="C00000"/>
          <w:rtl/>
        </w:rPr>
        <w:t>עידו ברונו ואפרת קליפשטיין</w:t>
      </w:r>
    </w:p>
    <w:p w14:paraId="624A4AA7" w14:textId="77777777" w:rsidR="00925551" w:rsidRPr="00A26ED5" w:rsidRDefault="00925551" w:rsidP="00925551">
      <w:pPr>
        <w:jc w:val="center"/>
        <w:rPr>
          <w:rFonts w:cstheme="minorHAnsi"/>
          <w:b/>
          <w:bCs/>
          <w:color w:val="C00000"/>
          <w:sz w:val="26"/>
          <w:szCs w:val="26"/>
          <w:rtl/>
        </w:rPr>
      </w:pPr>
      <w:r w:rsidRPr="00A26ED5">
        <w:rPr>
          <w:rStyle w:val="ae"/>
          <w:color w:val="C00000"/>
          <w:rtl/>
        </w:rPr>
        <w:t xml:space="preserve">אמנים משתתפים: </w:t>
      </w:r>
      <w:r w:rsidRPr="00A26ED5">
        <w:rPr>
          <w:rStyle w:val="ae"/>
          <w:rtl/>
        </w:rPr>
        <w:t>עדן בנט, זוהר גוטסמן, יעקב דורצ'ין, דב פייגין ומשה רואס</w:t>
      </w:r>
    </w:p>
    <w:p w14:paraId="571EDBC2" w14:textId="35925D64" w:rsidR="00925551" w:rsidRPr="001E2DFB" w:rsidRDefault="00925551" w:rsidP="00925551">
      <w:pPr>
        <w:jc w:val="center"/>
        <w:rPr>
          <w:rFonts w:cstheme="minorHAnsi"/>
          <w:b/>
          <w:bCs/>
          <w:sz w:val="28"/>
          <w:szCs w:val="28"/>
        </w:rPr>
      </w:pPr>
      <w:r w:rsidRPr="001E2DFB">
        <w:rPr>
          <w:rFonts w:cstheme="minorHAnsi"/>
          <w:b/>
          <w:bCs/>
          <w:sz w:val="28"/>
          <w:szCs w:val="28"/>
        </w:rPr>
        <w:br/>
      </w:r>
      <w:r w:rsidRPr="001E2DFB">
        <w:rPr>
          <w:rFonts w:cstheme="minorHAnsi"/>
          <w:b/>
          <w:bCs/>
          <w:sz w:val="28"/>
          <w:szCs w:val="28"/>
          <w:rtl/>
        </w:rPr>
        <w:t>״תערוכה בשיחים״ מפגישה עבודות פיסול של חמישה אמנים עם המרחב החי של גני רמת הנדיב. התערוכה עוסקת ביחסים שבין הטבע ליצירה האנושית: בחומרים שהאדם מחלץ מן האדמה ומעניק להם צורה, בניסיון לקבע זיכרון בתוך סביבה המשתנה ללא הרף</w:t>
      </w:r>
      <w:r w:rsidR="008427CC">
        <w:rPr>
          <w:rFonts w:cstheme="minorHAnsi" w:hint="cs"/>
          <w:b/>
          <w:bCs/>
          <w:sz w:val="28"/>
          <w:szCs w:val="28"/>
          <w:rtl/>
        </w:rPr>
        <w:t xml:space="preserve"> </w:t>
      </w:r>
      <w:r w:rsidRPr="001E2DFB">
        <w:rPr>
          <w:rFonts w:cstheme="minorHAnsi"/>
          <w:b/>
          <w:bCs/>
          <w:sz w:val="28"/>
          <w:szCs w:val="28"/>
          <w:rtl/>
        </w:rPr>
        <w:t>ובכמיהה לקיים דיאלוג עם עולם הצומח והחי. התערוכה החדשה מסמנת את הפרק הראשון במהלך רחב ומתמשך של הצגת תערוכות ואמנות בשטחי רמת הנדיב</w:t>
      </w:r>
    </w:p>
    <w:p w14:paraId="55E17B51" w14:textId="77777777" w:rsidR="00925551" w:rsidRDefault="00925551" w:rsidP="00925551">
      <w:pPr>
        <w:rPr>
          <w:rFonts w:cstheme="minorHAnsi"/>
          <w:rtl/>
        </w:rPr>
      </w:pPr>
    </w:p>
    <w:p w14:paraId="4644A419" w14:textId="77777777" w:rsidR="00925551" w:rsidRDefault="00925551" w:rsidP="00727503">
      <w:pPr>
        <w:jc w:val="both"/>
        <w:rPr>
          <w:rFonts w:cstheme="minorHAnsi"/>
          <w:rtl/>
        </w:rPr>
      </w:pPr>
      <w:r w:rsidRPr="001E2DFB">
        <w:rPr>
          <w:rFonts w:cstheme="minorHAnsi"/>
        </w:rPr>
        <w:t>"</w:t>
      </w:r>
      <w:r w:rsidRPr="001E2DFB">
        <w:rPr>
          <w:rFonts w:cstheme="minorHAnsi"/>
          <w:rtl/>
        </w:rPr>
        <w:t>תערוכה בשיחים" מבקשת להרחיב את המבט ואת הדיאלוג שבין התרבות האנושית לטבע. היא מציעה לראות בטבע מרחב חי שבו החומר, הצמחייה, האור והזמן ממשיכים לעצב את משמעותן של העבודות, ליצור קשרים והקשרים בין היצירות לצומח הסובב אותן, ומבקשת להזמין התבוננות מעמיקה יותר הן באמנות והן בטבע.</w:t>
      </w:r>
    </w:p>
    <w:p w14:paraId="52582C78" w14:textId="6B6452F3" w:rsidR="00925551" w:rsidRPr="001E2DFB" w:rsidRDefault="00925551" w:rsidP="00727503">
      <w:pPr>
        <w:jc w:val="both"/>
        <w:rPr>
          <w:rFonts w:cstheme="minorHAnsi"/>
        </w:rPr>
      </w:pPr>
      <w:r w:rsidRPr="001E2DFB">
        <w:rPr>
          <w:rFonts w:cstheme="minorHAnsi"/>
          <w:rtl/>
        </w:rPr>
        <w:t>הטבע הוא מקורו של כל חומר</w:t>
      </w:r>
      <w:r w:rsidR="00AD4709">
        <w:rPr>
          <w:rFonts w:cstheme="minorHAnsi" w:hint="cs"/>
          <w:rtl/>
        </w:rPr>
        <w:t xml:space="preserve"> לפני הגיעו ל</w:t>
      </w:r>
      <w:r w:rsidRPr="001E2DFB">
        <w:rPr>
          <w:rFonts w:cstheme="minorHAnsi"/>
          <w:rtl/>
        </w:rPr>
        <w:t xml:space="preserve">יד היוצר, הוא מקור </w:t>
      </w:r>
      <w:r w:rsidR="00AD4709">
        <w:rPr>
          <w:rFonts w:cstheme="minorHAnsi" w:hint="cs"/>
          <w:rtl/>
        </w:rPr>
        <w:t>ל</w:t>
      </w:r>
      <w:r w:rsidR="00AD4709" w:rsidRPr="001E2DFB">
        <w:rPr>
          <w:rFonts w:cstheme="minorHAnsi"/>
          <w:rtl/>
        </w:rPr>
        <w:t>השראה ו</w:t>
      </w:r>
      <w:r w:rsidR="00AD4709">
        <w:rPr>
          <w:rFonts w:cstheme="minorHAnsi" w:hint="cs"/>
          <w:rtl/>
        </w:rPr>
        <w:t>ל</w:t>
      </w:r>
      <w:r w:rsidR="00AD4709" w:rsidRPr="001E2DFB">
        <w:rPr>
          <w:rFonts w:cstheme="minorHAnsi"/>
          <w:rtl/>
        </w:rPr>
        <w:t>ידע</w:t>
      </w:r>
      <w:r w:rsidRPr="001E2DFB">
        <w:rPr>
          <w:rFonts w:cstheme="minorHAnsi"/>
          <w:rtl/>
        </w:rPr>
        <w:t xml:space="preserve">, </w:t>
      </w:r>
      <w:r w:rsidR="00AD4709">
        <w:rPr>
          <w:rFonts w:cstheme="minorHAnsi" w:hint="cs"/>
          <w:rtl/>
        </w:rPr>
        <w:t>ל</w:t>
      </w:r>
      <w:r w:rsidR="00AD4709" w:rsidRPr="001E2DFB">
        <w:rPr>
          <w:rFonts w:cstheme="minorHAnsi"/>
          <w:rtl/>
        </w:rPr>
        <w:t>חרדות ו</w:t>
      </w:r>
      <w:r w:rsidR="00AD4709">
        <w:rPr>
          <w:rFonts w:cstheme="minorHAnsi" w:hint="cs"/>
          <w:rtl/>
        </w:rPr>
        <w:t>ל</w:t>
      </w:r>
      <w:r w:rsidR="00AD4709" w:rsidRPr="001E2DFB">
        <w:rPr>
          <w:rFonts w:cstheme="minorHAnsi"/>
          <w:rtl/>
        </w:rPr>
        <w:t>פחדים</w:t>
      </w:r>
      <w:r w:rsidRPr="001E2DFB">
        <w:rPr>
          <w:rFonts w:cstheme="minorHAnsi"/>
          <w:rtl/>
        </w:rPr>
        <w:t xml:space="preserve">, </w:t>
      </w:r>
      <w:r w:rsidR="00AD4709">
        <w:rPr>
          <w:rFonts w:cstheme="minorHAnsi" w:hint="cs"/>
          <w:rtl/>
        </w:rPr>
        <w:t>ל</w:t>
      </w:r>
      <w:r w:rsidRPr="001E2DFB">
        <w:rPr>
          <w:rFonts w:cstheme="minorHAnsi"/>
          <w:rtl/>
        </w:rPr>
        <w:t>התפעמות ו</w:t>
      </w:r>
      <w:r w:rsidR="00AD4709">
        <w:rPr>
          <w:rFonts w:cstheme="minorHAnsi" w:hint="cs"/>
          <w:rtl/>
        </w:rPr>
        <w:t>ל</w:t>
      </w:r>
      <w:r w:rsidRPr="001E2DFB">
        <w:rPr>
          <w:rFonts w:cstheme="minorHAnsi"/>
          <w:rtl/>
        </w:rPr>
        <w:t>התעלות הנפש. בהתאם לכך, יצירות האדם מביעות השתאות לנוכח הטבע, משתמשות בו כמטאפורה וכסמל, חושפות את האימה שהוא עשוי לעורר, ולעתים מבקשות לספר באמצעותו סיפור קטן או "ללכוד" משהו מעוצמתו. גם התשוקה להניח יצירות אמנות בחוץ, חשופות לאור, לרוח ולגשם, ולהציע חוויית התבוננות באמנות לצד פלאי הטבע – עצים, עננים ופרפרים – מעידה על הכמיהה המתמשכת שלנו, בני האדם, לדיאלוג עם כוחות הטבע</w:t>
      </w:r>
      <w:r w:rsidRPr="001E2DFB">
        <w:rPr>
          <w:rFonts w:cstheme="minorHAnsi"/>
        </w:rPr>
        <w:t>.</w:t>
      </w:r>
    </w:p>
    <w:p w14:paraId="1BAEEC2F" w14:textId="3A68A1E8" w:rsidR="00925551" w:rsidRDefault="00925551" w:rsidP="00727503">
      <w:pPr>
        <w:jc w:val="both"/>
        <w:rPr>
          <w:rFonts w:cstheme="minorHAnsi"/>
          <w:rtl/>
        </w:rPr>
      </w:pPr>
      <w:r w:rsidRPr="001E2DFB">
        <w:rPr>
          <w:rFonts w:cstheme="minorHAnsi"/>
          <w:rtl/>
        </w:rPr>
        <w:t>גני רמת הנדיב הם פרי יצירתו של אדריכל הנוף שלמה אורן וינברג, והם משתרעים על כ-70 דונם של מרחבי צמחייה מעוצבת ומטופחת בקפידה. הגנים</w:t>
      </w:r>
      <w:r w:rsidR="00F21D04">
        <w:rPr>
          <w:rFonts w:cstheme="minorHAnsi" w:hint="cs"/>
          <w:rtl/>
        </w:rPr>
        <w:t>,</w:t>
      </w:r>
      <w:r w:rsidRPr="001E2DFB">
        <w:rPr>
          <w:rFonts w:cstheme="minorHAnsi"/>
          <w:rtl/>
        </w:rPr>
        <w:t xml:space="preserve"> המרמזים על </w:t>
      </w:r>
      <w:r w:rsidR="00F21D04">
        <w:rPr>
          <w:rFonts w:cstheme="minorHAnsi" w:hint="cs"/>
          <w:rtl/>
        </w:rPr>
        <w:t>שבריריו</w:t>
      </w:r>
      <w:r w:rsidR="00F21D04" w:rsidRPr="001E2DFB">
        <w:rPr>
          <w:rFonts w:cstheme="minorHAnsi"/>
          <w:rtl/>
        </w:rPr>
        <w:t>ת</w:t>
      </w:r>
      <w:r w:rsidRPr="001E2DFB">
        <w:rPr>
          <w:rFonts w:cstheme="minorHAnsi"/>
          <w:rtl/>
        </w:rPr>
        <w:t xml:space="preserve"> החיים</w:t>
      </w:r>
      <w:r w:rsidR="00F21D04">
        <w:rPr>
          <w:rFonts w:cstheme="minorHAnsi" w:hint="cs"/>
          <w:rtl/>
        </w:rPr>
        <w:t>,</w:t>
      </w:r>
      <w:r w:rsidRPr="001E2DFB">
        <w:rPr>
          <w:rFonts w:cstheme="minorHAnsi"/>
          <w:rtl/>
        </w:rPr>
        <w:t xml:space="preserve"> מקיפים את קברו של הברון אדמונד דה רוטשילד בלבלוב מלא יופי ונחמה. פה ושם, בין שבילי הגנים המעוצבים, מסתתרות להם פינות צמחייה פראי</w:t>
      </w:r>
      <w:r>
        <w:rPr>
          <w:rFonts w:cstheme="minorHAnsi" w:hint="cs"/>
          <w:rtl/>
        </w:rPr>
        <w:t>ו</w:t>
      </w:r>
      <w:r w:rsidRPr="001E2DFB">
        <w:rPr>
          <w:rFonts w:cstheme="minorHAnsi"/>
          <w:rtl/>
        </w:rPr>
        <w:t>ת יותר. אל המרחב הזה, ה</w:t>
      </w:r>
      <w:r>
        <w:rPr>
          <w:rFonts w:cstheme="minorHAnsi" w:hint="cs"/>
          <w:rtl/>
        </w:rPr>
        <w:t>וזמנו</w:t>
      </w:r>
      <w:r w:rsidRPr="001E2DFB">
        <w:rPr>
          <w:rFonts w:cstheme="minorHAnsi"/>
          <w:rtl/>
        </w:rPr>
        <w:t xml:space="preserve"> עבודות מחמישה אמנים. העבודות "מחסה" של יעקב דורצ'ין, "מרום" של משה רואס ו"מאובן דרך" של עדן בׇּנֶט </w:t>
      </w:r>
      <w:r>
        <w:rPr>
          <w:rFonts w:cstheme="minorHAnsi" w:hint="cs"/>
          <w:rtl/>
        </w:rPr>
        <w:t>.</w:t>
      </w:r>
      <w:r w:rsidRPr="001E2DFB">
        <w:rPr>
          <w:rFonts w:cstheme="minorHAnsi"/>
          <w:rtl/>
        </w:rPr>
        <w:t xml:space="preserve"> עבודותיהם של זוהר גוטסמן ושל האמן דב פייגין (נפטר ב-2000) הושאלו לתקופת התערוכה, והן משלימות ומעשירות אותה</w:t>
      </w:r>
      <w:r w:rsidR="00F21D04">
        <w:rPr>
          <w:rFonts w:cstheme="minorHAnsi" w:hint="cs"/>
          <w:rtl/>
        </w:rPr>
        <w:t>.</w:t>
      </w:r>
    </w:p>
    <w:p w14:paraId="601EE327" w14:textId="2E914679" w:rsidR="00925551" w:rsidRPr="001E2DFB" w:rsidRDefault="00E241BA" w:rsidP="00727503">
      <w:pPr>
        <w:jc w:val="both"/>
        <w:rPr>
          <w:rFonts w:cstheme="minorHAnsi"/>
        </w:rPr>
      </w:pPr>
      <w:r>
        <w:rPr>
          <w:rFonts w:cstheme="minorHAnsi" w:hint="cs"/>
          <w:b/>
          <w:bCs/>
          <w:rtl/>
        </w:rPr>
        <w:t xml:space="preserve">גני </w:t>
      </w:r>
      <w:r w:rsidR="00925551" w:rsidRPr="00040D06">
        <w:rPr>
          <w:rFonts w:cstheme="minorHAnsi"/>
          <w:b/>
          <w:bCs/>
          <w:rtl/>
        </w:rPr>
        <w:t>רמת הנדיב</w:t>
      </w:r>
      <w:r w:rsidR="00925551" w:rsidRPr="001E2DFB">
        <w:rPr>
          <w:rFonts w:cstheme="minorHAnsi"/>
          <w:rtl/>
        </w:rPr>
        <w:t xml:space="preserve"> </w:t>
      </w:r>
      <w:r>
        <w:rPr>
          <w:rFonts w:cstheme="minorHAnsi" w:hint="cs"/>
          <w:rtl/>
        </w:rPr>
        <w:t xml:space="preserve">, </w:t>
      </w:r>
      <w:r w:rsidR="00925551" w:rsidRPr="001E2DFB">
        <w:rPr>
          <w:rFonts w:cstheme="minorHAnsi"/>
          <w:rtl/>
        </w:rPr>
        <w:t>גני זיכרון ופארק טבע, המשלבים שימור מורשת עם שמירת טבע, מחקר, חינוך ועשייה קהילתית. גני הזיכרון נפתחו בשנת 1954, עם הבאתם של הברון אדמונד דה רוטשילד ורעייתו אדלאייד למנוחת עולמים במקום. הפעילות ברמת הנדיב מבקשת לקיים זיכרון חי למורשתו של הברון ולקדם יחסי גומלין מקיימים בין אדם, טבע וסביבה, למען הציבור ולמען הדורות הבאים</w:t>
      </w:r>
    </w:p>
    <w:p w14:paraId="1BFD4A0E" w14:textId="77777777" w:rsidR="00925551" w:rsidRPr="001E2DFB" w:rsidRDefault="00925551" w:rsidP="00925551">
      <w:pPr>
        <w:rPr>
          <w:rFonts w:cstheme="minorHAnsi"/>
        </w:rPr>
      </w:pPr>
    </w:p>
    <w:p w14:paraId="50AAA33A" w14:textId="70AE4D3D" w:rsidR="00925551" w:rsidRPr="00727503" w:rsidRDefault="00E241BA" w:rsidP="00E241BA">
      <w:pPr>
        <w:jc w:val="center"/>
        <w:rPr>
          <w:rFonts w:cstheme="minorHAnsi"/>
          <w:b/>
          <w:bCs/>
          <w:color w:val="C00000"/>
          <w:sz w:val="28"/>
          <w:szCs w:val="28"/>
          <w:rtl/>
        </w:rPr>
      </w:pPr>
      <w:r w:rsidRPr="00727503">
        <w:rPr>
          <w:rFonts w:cstheme="minorHAnsi" w:hint="cs"/>
          <w:b/>
          <w:bCs/>
          <w:color w:val="C00000"/>
          <w:sz w:val="28"/>
          <w:szCs w:val="28"/>
          <w:rtl/>
        </w:rPr>
        <w:t xml:space="preserve">תערוכה בשיחים </w:t>
      </w:r>
      <w:r w:rsidR="00727503">
        <w:rPr>
          <w:rFonts w:cstheme="minorHAnsi" w:hint="cs"/>
          <w:b/>
          <w:bCs/>
          <w:color w:val="C00000"/>
          <w:sz w:val="28"/>
          <w:szCs w:val="28"/>
          <w:rtl/>
        </w:rPr>
        <w:t xml:space="preserve">| </w:t>
      </w:r>
      <w:r w:rsidR="00925551" w:rsidRPr="00727503">
        <w:rPr>
          <w:rFonts w:cstheme="minorHAnsi"/>
          <w:b/>
          <w:bCs/>
          <w:color w:val="C00000"/>
          <w:sz w:val="28"/>
          <w:szCs w:val="28"/>
          <w:rtl/>
        </w:rPr>
        <w:t xml:space="preserve">גני רמת הנדיב </w:t>
      </w:r>
      <w:r w:rsidRPr="00727503">
        <w:rPr>
          <w:rFonts w:cstheme="minorHAnsi"/>
          <w:b/>
          <w:bCs/>
          <w:color w:val="C00000"/>
          <w:sz w:val="28"/>
          <w:szCs w:val="28"/>
          <w:rtl/>
        </w:rPr>
        <w:br/>
      </w:r>
      <w:r w:rsidRPr="00727503">
        <w:rPr>
          <w:rFonts w:cstheme="minorHAnsi" w:hint="cs"/>
          <w:b/>
          <w:bCs/>
          <w:color w:val="C00000"/>
          <w:sz w:val="28"/>
          <w:szCs w:val="28"/>
          <w:rtl/>
        </w:rPr>
        <w:t xml:space="preserve">הכניסה חופשית </w:t>
      </w:r>
    </w:p>
    <w:p w14:paraId="166DB44C" w14:textId="09AA74B8" w:rsidR="00727503" w:rsidRDefault="00925551" w:rsidP="00727503">
      <w:pPr>
        <w:spacing w:after="0" w:line="240" w:lineRule="auto"/>
        <w:jc w:val="center"/>
        <w:rPr>
          <w:rFonts w:cstheme="minorHAnsi"/>
          <w:b/>
          <w:bCs/>
          <w:color w:val="C00000"/>
          <w:sz w:val="24"/>
          <w:szCs w:val="24"/>
          <w:rtl/>
        </w:rPr>
      </w:pPr>
      <w:r w:rsidRPr="00727503">
        <w:rPr>
          <w:rStyle w:val="ae"/>
          <w:rFonts w:cstheme="minorHAnsi"/>
          <w:color w:val="C00000"/>
          <w:sz w:val="24"/>
          <w:szCs w:val="24"/>
          <w:rtl/>
        </w:rPr>
        <w:t>שעות פתיחת הגנים</w:t>
      </w:r>
      <w:r w:rsidRPr="00727503">
        <w:rPr>
          <w:rStyle w:val="ae"/>
          <w:rFonts w:cstheme="minorHAnsi" w:hint="cs"/>
          <w:color w:val="C00000"/>
          <w:sz w:val="24"/>
          <w:szCs w:val="24"/>
          <w:rtl/>
        </w:rPr>
        <w:t>:</w:t>
      </w:r>
      <w:r w:rsidRPr="00727503">
        <w:rPr>
          <w:rStyle w:val="ae"/>
          <w:rFonts w:cstheme="minorHAnsi"/>
          <w:color w:val="C00000"/>
          <w:sz w:val="24"/>
          <w:szCs w:val="24"/>
        </w:rPr>
        <w:t xml:space="preserve"> </w:t>
      </w:r>
      <w:r w:rsidRPr="00727503">
        <w:rPr>
          <w:rFonts w:cstheme="minorHAnsi"/>
          <w:b/>
          <w:bCs/>
          <w:color w:val="C00000"/>
          <w:sz w:val="24"/>
          <w:szCs w:val="24"/>
        </w:rPr>
        <w:t xml:space="preserve"> </w:t>
      </w:r>
      <w:r w:rsidRPr="00727503">
        <w:rPr>
          <w:rFonts w:cstheme="minorHAnsi"/>
          <w:b/>
          <w:bCs/>
          <w:color w:val="C00000"/>
          <w:sz w:val="24"/>
          <w:szCs w:val="24"/>
          <w:rtl/>
        </w:rPr>
        <w:t>ימים א׳, ד׳, ו׳ וערבי חג: 08:00–16:00</w:t>
      </w:r>
    </w:p>
    <w:p w14:paraId="4A5DA599" w14:textId="1829CB6C" w:rsidR="00925551" w:rsidRPr="00727503" w:rsidRDefault="00925551" w:rsidP="00727503">
      <w:pPr>
        <w:spacing w:after="0" w:line="240" w:lineRule="auto"/>
        <w:jc w:val="center"/>
        <w:rPr>
          <w:rFonts w:cstheme="minorHAnsi"/>
          <w:b/>
          <w:bCs/>
          <w:color w:val="C00000"/>
          <w:sz w:val="24"/>
          <w:szCs w:val="24"/>
          <w:rtl/>
        </w:rPr>
      </w:pPr>
      <w:r w:rsidRPr="00727503">
        <w:rPr>
          <w:rFonts w:cstheme="minorHAnsi"/>
          <w:b/>
          <w:bCs/>
          <w:color w:val="C00000"/>
          <w:sz w:val="24"/>
          <w:szCs w:val="24"/>
          <w:rtl/>
        </w:rPr>
        <w:t>ימים ב׳, ג׳, ה׳, שבת וחג: מ־08:00 ועד השקיעה</w:t>
      </w:r>
      <w:r w:rsidRPr="00727503">
        <w:rPr>
          <w:rFonts w:cstheme="minorHAnsi"/>
          <w:b/>
          <w:bCs/>
          <w:color w:val="C00000"/>
          <w:sz w:val="24"/>
          <w:szCs w:val="24"/>
        </w:rPr>
        <w:t>.</w:t>
      </w:r>
    </w:p>
    <w:p w14:paraId="05A6AD8F" w14:textId="4A49EC26" w:rsidR="00925551" w:rsidRPr="00727503" w:rsidRDefault="00925551" w:rsidP="00727503">
      <w:pPr>
        <w:spacing w:after="0" w:line="240" w:lineRule="auto"/>
        <w:jc w:val="center"/>
        <w:rPr>
          <w:rFonts w:cstheme="minorHAnsi"/>
          <w:b/>
          <w:bCs/>
          <w:color w:val="C00000"/>
          <w:sz w:val="24"/>
          <w:szCs w:val="24"/>
          <w:rtl/>
        </w:rPr>
      </w:pPr>
      <w:r w:rsidRPr="00727503">
        <w:rPr>
          <w:rFonts w:cstheme="minorHAnsi"/>
          <w:b/>
          <w:bCs/>
          <w:color w:val="C00000"/>
          <w:sz w:val="24"/>
          <w:szCs w:val="24"/>
          <w:rtl/>
        </w:rPr>
        <w:t xml:space="preserve">אתר : </w:t>
      </w:r>
      <w:r w:rsidRPr="00727503">
        <w:rPr>
          <w:rFonts w:cstheme="minorHAnsi"/>
          <w:b/>
          <w:bCs/>
          <w:color w:val="C00000"/>
          <w:sz w:val="24"/>
          <w:szCs w:val="24"/>
        </w:rPr>
        <w:t>www.ramat-hanadiv.org.il</w:t>
      </w:r>
    </w:p>
    <w:sectPr w:rsidR="00925551" w:rsidRPr="00727503" w:rsidSect="00727503">
      <w:pgSz w:w="11906" w:h="16838"/>
      <w:pgMar w:top="709" w:right="1440" w:bottom="284"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51"/>
    <w:rsid w:val="000C1BBF"/>
    <w:rsid w:val="001E0895"/>
    <w:rsid w:val="004102FC"/>
    <w:rsid w:val="004247FC"/>
    <w:rsid w:val="0048142A"/>
    <w:rsid w:val="004E055E"/>
    <w:rsid w:val="005060FE"/>
    <w:rsid w:val="00727503"/>
    <w:rsid w:val="008427CC"/>
    <w:rsid w:val="00857567"/>
    <w:rsid w:val="008C67C1"/>
    <w:rsid w:val="00925551"/>
    <w:rsid w:val="00941B36"/>
    <w:rsid w:val="0096362A"/>
    <w:rsid w:val="00974C5F"/>
    <w:rsid w:val="00981D60"/>
    <w:rsid w:val="00AD4709"/>
    <w:rsid w:val="00E241BA"/>
    <w:rsid w:val="00F06533"/>
    <w:rsid w:val="00F21D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1AB9"/>
  <w15:chartTrackingRefBased/>
  <w15:docId w15:val="{9A07A60C-A781-4543-B6BB-3C5DA66AD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5551"/>
    <w:pPr>
      <w:bidi/>
      <w:spacing w:after="200" w:line="276" w:lineRule="auto"/>
    </w:pPr>
    <w:rPr>
      <w:noProof/>
      <w:kern w:val="0"/>
      <w:sz w:val="22"/>
      <w:szCs w:val="22"/>
      <w14:ligatures w14:val="none"/>
    </w:rPr>
  </w:style>
  <w:style w:type="paragraph" w:styleId="1">
    <w:name w:val="heading 1"/>
    <w:basedOn w:val="a"/>
    <w:next w:val="a"/>
    <w:link w:val="10"/>
    <w:uiPriority w:val="9"/>
    <w:qFormat/>
    <w:rsid w:val="00925551"/>
    <w:pPr>
      <w:keepNext/>
      <w:keepLines/>
      <w:spacing w:before="360" w:after="80" w:line="278" w:lineRule="auto"/>
      <w:outlineLvl w:val="0"/>
    </w:pPr>
    <w:rPr>
      <w:rFonts w:asciiTheme="majorHAnsi" w:eastAsiaTheme="majorEastAsia" w:hAnsiTheme="majorHAnsi" w:cstheme="majorBidi"/>
      <w:noProof w:val="0"/>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925551"/>
    <w:pPr>
      <w:keepNext/>
      <w:keepLines/>
      <w:spacing w:before="160" w:after="80" w:line="278" w:lineRule="auto"/>
      <w:outlineLvl w:val="1"/>
    </w:pPr>
    <w:rPr>
      <w:rFonts w:asciiTheme="majorHAnsi" w:eastAsiaTheme="majorEastAsia" w:hAnsiTheme="majorHAnsi" w:cstheme="majorBidi"/>
      <w:noProof w:val="0"/>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925551"/>
    <w:pPr>
      <w:keepNext/>
      <w:keepLines/>
      <w:spacing w:before="160" w:after="80" w:line="278" w:lineRule="auto"/>
      <w:outlineLvl w:val="2"/>
    </w:pPr>
    <w:rPr>
      <w:rFonts w:eastAsiaTheme="majorEastAsia" w:cstheme="majorBidi"/>
      <w:noProof w:val="0"/>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925551"/>
    <w:pPr>
      <w:keepNext/>
      <w:keepLines/>
      <w:spacing w:before="80" w:after="40" w:line="278" w:lineRule="auto"/>
      <w:outlineLvl w:val="3"/>
    </w:pPr>
    <w:rPr>
      <w:rFonts w:eastAsiaTheme="majorEastAsia" w:cstheme="majorBidi"/>
      <w:i/>
      <w:iCs/>
      <w:noProof w:val="0"/>
      <w:color w:val="2F5496" w:themeColor="accent1" w:themeShade="BF"/>
      <w:kern w:val="2"/>
      <w:sz w:val="24"/>
      <w:szCs w:val="24"/>
      <w14:ligatures w14:val="standardContextual"/>
    </w:rPr>
  </w:style>
  <w:style w:type="paragraph" w:styleId="5">
    <w:name w:val="heading 5"/>
    <w:basedOn w:val="a"/>
    <w:next w:val="a"/>
    <w:link w:val="50"/>
    <w:uiPriority w:val="9"/>
    <w:semiHidden/>
    <w:unhideWhenUsed/>
    <w:qFormat/>
    <w:rsid w:val="00925551"/>
    <w:pPr>
      <w:keepNext/>
      <w:keepLines/>
      <w:spacing w:before="80" w:after="40" w:line="278" w:lineRule="auto"/>
      <w:outlineLvl w:val="4"/>
    </w:pPr>
    <w:rPr>
      <w:rFonts w:eastAsiaTheme="majorEastAsia" w:cstheme="majorBidi"/>
      <w:noProof w:val="0"/>
      <w:color w:val="2F5496" w:themeColor="accent1" w:themeShade="BF"/>
      <w:kern w:val="2"/>
      <w:sz w:val="24"/>
      <w:szCs w:val="24"/>
      <w14:ligatures w14:val="standardContextual"/>
    </w:rPr>
  </w:style>
  <w:style w:type="paragraph" w:styleId="6">
    <w:name w:val="heading 6"/>
    <w:basedOn w:val="a"/>
    <w:next w:val="a"/>
    <w:link w:val="60"/>
    <w:uiPriority w:val="9"/>
    <w:semiHidden/>
    <w:unhideWhenUsed/>
    <w:qFormat/>
    <w:rsid w:val="00925551"/>
    <w:pPr>
      <w:keepNext/>
      <w:keepLines/>
      <w:spacing w:before="40" w:after="0" w:line="278" w:lineRule="auto"/>
      <w:outlineLvl w:val="5"/>
    </w:pPr>
    <w:rPr>
      <w:rFonts w:eastAsiaTheme="majorEastAsia" w:cstheme="majorBidi"/>
      <w:i/>
      <w:iCs/>
      <w:noProof w:val="0"/>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925551"/>
    <w:pPr>
      <w:keepNext/>
      <w:keepLines/>
      <w:spacing w:before="40" w:after="0" w:line="278" w:lineRule="auto"/>
      <w:outlineLvl w:val="6"/>
    </w:pPr>
    <w:rPr>
      <w:rFonts w:eastAsiaTheme="majorEastAsia" w:cstheme="majorBidi"/>
      <w:noProof w:val="0"/>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925551"/>
    <w:pPr>
      <w:keepNext/>
      <w:keepLines/>
      <w:spacing w:after="0" w:line="278" w:lineRule="auto"/>
      <w:outlineLvl w:val="7"/>
    </w:pPr>
    <w:rPr>
      <w:rFonts w:eastAsiaTheme="majorEastAsia" w:cstheme="majorBidi"/>
      <w:i/>
      <w:iCs/>
      <w:noProof w:val="0"/>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925551"/>
    <w:pPr>
      <w:keepNext/>
      <w:keepLines/>
      <w:spacing w:after="0" w:line="278" w:lineRule="auto"/>
      <w:outlineLvl w:val="8"/>
    </w:pPr>
    <w:rPr>
      <w:rFonts w:eastAsiaTheme="majorEastAsia" w:cstheme="majorBidi"/>
      <w:noProof w:val="0"/>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25551"/>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925551"/>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925551"/>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925551"/>
    <w:rPr>
      <w:rFonts w:eastAsiaTheme="majorEastAsia" w:cstheme="majorBidi"/>
      <w:i/>
      <w:iCs/>
      <w:color w:val="2F5496" w:themeColor="accent1" w:themeShade="BF"/>
    </w:rPr>
  </w:style>
  <w:style w:type="character" w:customStyle="1" w:styleId="50">
    <w:name w:val="כותרת 5 תו"/>
    <w:basedOn w:val="a0"/>
    <w:link w:val="5"/>
    <w:uiPriority w:val="9"/>
    <w:semiHidden/>
    <w:rsid w:val="00925551"/>
    <w:rPr>
      <w:rFonts w:eastAsiaTheme="majorEastAsia" w:cstheme="majorBidi"/>
      <w:color w:val="2F5496" w:themeColor="accent1" w:themeShade="BF"/>
    </w:rPr>
  </w:style>
  <w:style w:type="character" w:customStyle="1" w:styleId="60">
    <w:name w:val="כותרת 6 תו"/>
    <w:basedOn w:val="a0"/>
    <w:link w:val="6"/>
    <w:uiPriority w:val="9"/>
    <w:semiHidden/>
    <w:rsid w:val="00925551"/>
    <w:rPr>
      <w:rFonts w:eastAsiaTheme="majorEastAsia" w:cstheme="majorBidi"/>
      <w:i/>
      <w:iCs/>
      <w:color w:val="595959" w:themeColor="text1" w:themeTint="A6"/>
    </w:rPr>
  </w:style>
  <w:style w:type="character" w:customStyle="1" w:styleId="70">
    <w:name w:val="כותרת 7 תו"/>
    <w:basedOn w:val="a0"/>
    <w:link w:val="7"/>
    <w:uiPriority w:val="9"/>
    <w:semiHidden/>
    <w:rsid w:val="00925551"/>
    <w:rPr>
      <w:rFonts w:eastAsiaTheme="majorEastAsia" w:cstheme="majorBidi"/>
      <w:color w:val="595959" w:themeColor="text1" w:themeTint="A6"/>
    </w:rPr>
  </w:style>
  <w:style w:type="character" w:customStyle="1" w:styleId="80">
    <w:name w:val="כותרת 8 תו"/>
    <w:basedOn w:val="a0"/>
    <w:link w:val="8"/>
    <w:uiPriority w:val="9"/>
    <w:semiHidden/>
    <w:rsid w:val="00925551"/>
    <w:rPr>
      <w:rFonts w:eastAsiaTheme="majorEastAsia" w:cstheme="majorBidi"/>
      <w:i/>
      <w:iCs/>
      <w:color w:val="272727" w:themeColor="text1" w:themeTint="D8"/>
    </w:rPr>
  </w:style>
  <w:style w:type="character" w:customStyle="1" w:styleId="90">
    <w:name w:val="כותרת 9 תו"/>
    <w:basedOn w:val="a0"/>
    <w:link w:val="9"/>
    <w:uiPriority w:val="9"/>
    <w:semiHidden/>
    <w:rsid w:val="00925551"/>
    <w:rPr>
      <w:rFonts w:eastAsiaTheme="majorEastAsia" w:cstheme="majorBidi"/>
      <w:color w:val="272727" w:themeColor="text1" w:themeTint="D8"/>
    </w:rPr>
  </w:style>
  <w:style w:type="paragraph" w:styleId="a3">
    <w:name w:val="Title"/>
    <w:basedOn w:val="a"/>
    <w:next w:val="a"/>
    <w:link w:val="a4"/>
    <w:uiPriority w:val="10"/>
    <w:qFormat/>
    <w:rsid w:val="00925551"/>
    <w:pPr>
      <w:spacing w:after="80" w:line="240" w:lineRule="auto"/>
      <w:contextualSpacing/>
    </w:pPr>
    <w:rPr>
      <w:rFonts w:asciiTheme="majorHAnsi" w:eastAsiaTheme="majorEastAsia" w:hAnsiTheme="majorHAnsi" w:cstheme="majorBidi"/>
      <w:noProof w:val="0"/>
      <w:spacing w:val="-10"/>
      <w:kern w:val="28"/>
      <w:sz w:val="56"/>
      <w:szCs w:val="56"/>
      <w14:ligatures w14:val="standardContextual"/>
    </w:rPr>
  </w:style>
  <w:style w:type="character" w:customStyle="1" w:styleId="a4">
    <w:name w:val="כותרת טקסט תו"/>
    <w:basedOn w:val="a0"/>
    <w:link w:val="a3"/>
    <w:uiPriority w:val="10"/>
    <w:rsid w:val="009255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5551"/>
    <w:pPr>
      <w:numPr>
        <w:ilvl w:val="1"/>
      </w:numPr>
      <w:spacing w:after="160" w:line="278" w:lineRule="auto"/>
    </w:pPr>
    <w:rPr>
      <w:rFonts w:eastAsiaTheme="majorEastAsia" w:cstheme="majorBidi"/>
      <w:noProof w:val="0"/>
      <w:color w:val="595959" w:themeColor="text1" w:themeTint="A6"/>
      <w:spacing w:val="15"/>
      <w:kern w:val="2"/>
      <w:sz w:val="28"/>
      <w:szCs w:val="28"/>
      <w14:ligatures w14:val="standardContextual"/>
    </w:rPr>
  </w:style>
  <w:style w:type="character" w:customStyle="1" w:styleId="a6">
    <w:name w:val="כותרת משנה תו"/>
    <w:basedOn w:val="a0"/>
    <w:link w:val="a5"/>
    <w:uiPriority w:val="11"/>
    <w:rsid w:val="0092555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25551"/>
    <w:pPr>
      <w:spacing w:before="160" w:after="160" w:line="278" w:lineRule="auto"/>
      <w:jc w:val="center"/>
    </w:pPr>
    <w:rPr>
      <w:i/>
      <w:iCs/>
      <w:noProof w:val="0"/>
      <w:color w:val="404040" w:themeColor="text1" w:themeTint="BF"/>
      <w:kern w:val="2"/>
      <w:sz w:val="24"/>
      <w:szCs w:val="24"/>
      <w14:ligatures w14:val="standardContextual"/>
    </w:rPr>
  </w:style>
  <w:style w:type="character" w:customStyle="1" w:styleId="a8">
    <w:name w:val="ציטוט תו"/>
    <w:basedOn w:val="a0"/>
    <w:link w:val="a7"/>
    <w:uiPriority w:val="29"/>
    <w:rsid w:val="00925551"/>
    <w:rPr>
      <w:i/>
      <w:iCs/>
      <w:color w:val="404040" w:themeColor="text1" w:themeTint="BF"/>
    </w:rPr>
  </w:style>
  <w:style w:type="paragraph" w:styleId="a9">
    <w:name w:val="List Paragraph"/>
    <w:basedOn w:val="a"/>
    <w:uiPriority w:val="34"/>
    <w:qFormat/>
    <w:rsid w:val="00925551"/>
    <w:pPr>
      <w:spacing w:after="160" w:line="278" w:lineRule="auto"/>
      <w:ind w:left="720"/>
      <w:contextualSpacing/>
    </w:pPr>
    <w:rPr>
      <w:noProof w:val="0"/>
      <w:kern w:val="2"/>
      <w:sz w:val="24"/>
      <w:szCs w:val="24"/>
      <w14:ligatures w14:val="standardContextual"/>
    </w:rPr>
  </w:style>
  <w:style w:type="character" w:styleId="aa">
    <w:name w:val="Intense Emphasis"/>
    <w:basedOn w:val="a0"/>
    <w:uiPriority w:val="21"/>
    <w:qFormat/>
    <w:rsid w:val="00925551"/>
    <w:rPr>
      <w:i/>
      <w:iCs/>
      <w:color w:val="2F5496" w:themeColor="accent1" w:themeShade="BF"/>
    </w:rPr>
  </w:style>
  <w:style w:type="paragraph" w:styleId="ab">
    <w:name w:val="Intense Quote"/>
    <w:basedOn w:val="a"/>
    <w:next w:val="a"/>
    <w:link w:val="ac"/>
    <w:uiPriority w:val="30"/>
    <w:qFormat/>
    <w:rsid w:val="0092555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noProof w:val="0"/>
      <w:color w:val="2F5496" w:themeColor="accent1" w:themeShade="BF"/>
      <w:kern w:val="2"/>
      <w:sz w:val="24"/>
      <w:szCs w:val="24"/>
      <w14:ligatures w14:val="standardContextual"/>
    </w:rPr>
  </w:style>
  <w:style w:type="character" w:customStyle="1" w:styleId="ac">
    <w:name w:val="ציטוט חזק תו"/>
    <w:basedOn w:val="a0"/>
    <w:link w:val="ab"/>
    <w:uiPriority w:val="30"/>
    <w:rsid w:val="00925551"/>
    <w:rPr>
      <w:i/>
      <w:iCs/>
      <w:color w:val="2F5496" w:themeColor="accent1" w:themeShade="BF"/>
    </w:rPr>
  </w:style>
  <w:style w:type="character" w:styleId="ad">
    <w:name w:val="Intense Reference"/>
    <w:basedOn w:val="a0"/>
    <w:uiPriority w:val="32"/>
    <w:qFormat/>
    <w:rsid w:val="00925551"/>
    <w:rPr>
      <w:b/>
      <w:bCs/>
      <w:smallCaps/>
      <w:color w:val="2F5496" w:themeColor="accent1" w:themeShade="BF"/>
      <w:spacing w:val="5"/>
    </w:rPr>
  </w:style>
  <w:style w:type="character" w:styleId="ae">
    <w:name w:val="Strong"/>
    <w:basedOn w:val="a0"/>
    <w:uiPriority w:val="22"/>
    <w:qFormat/>
    <w:rsid w:val="00925551"/>
    <w:rPr>
      <w:b/>
      <w:bCs/>
    </w:rPr>
  </w:style>
  <w:style w:type="paragraph" w:styleId="af">
    <w:name w:val="Revision"/>
    <w:hidden/>
    <w:uiPriority w:val="99"/>
    <w:semiHidden/>
    <w:rsid w:val="00F06533"/>
    <w:pPr>
      <w:spacing w:after="0" w:line="240" w:lineRule="auto"/>
    </w:pPr>
    <w:rPr>
      <w:noProof/>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1960</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Maayan Bar-Yoel</cp:lastModifiedBy>
  <cp:revision>2</cp:revision>
  <dcterms:created xsi:type="dcterms:W3CDTF">2026-10-04T13:34:00Z</dcterms:created>
  <dcterms:modified xsi:type="dcterms:W3CDTF">2026-10-04T13:34:00Z</dcterms:modified>
</cp:coreProperties>
</file>